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F27" w:rsidRDefault="00D173E2" w:rsidP="00F546E1">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w:t>
      </w:r>
    </w:p>
    <w:p w:rsidR="00523B5C" w:rsidRDefault="00F546E1" w:rsidP="00F546E1">
      <w:pPr>
        <w:spacing w:after="0" w:line="240" w:lineRule="auto"/>
        <w:contextualSpacing/>
        <w:jc w:val="center"/>
        <w:rPr>
          <w:rFonts w:ascii="Times New Roman" w:hAnsi="Times New Roman"/>
          <w:sz w:val="24"/>
          <w:szCs w:val="24"/>
        </w:rPr>
      </w:pPr>
      <w:r w:rsidRPr="004A1F27">
        <w:rPr>
          <w:rFonts w:ascii="Times New Roman" w:hAnsi="Times New Roman"/>
          <w:sz w:val="24"/>
          <w:szCs w:val="24"/>
        </w:rPr>
        <w:t>Vitalba Ponte</w:t>
      </w:r>
      <w:r w:rsidR="00B25924" w:rsidRPr="004A1F27">
        <w:rPr>
          <w:rFonts w:ascii="Times New Roman" w:hAnsi="Times New Roman"/>
          <w:sz w:val="24"/>
          <w:szCs w:val="24"/>
        </w:rPr>
        <w:t>^</w:t>
      </w:r>
      <w:r w:rsidRPr="004A1F27">
        <w:rPr>
          <w:rFonts w:ascii="Times New Roman" w:hAnsi="Times New Roman"/>
          <w:sz w:val="24"/>
          <w:szCs w:val="24"/>
        </w:rPr>
        <w:t>, Salvatore Tomaselli</w:t>
      </w:r>
      <w:r w:rsidRPr="004A1F27">
        <w:rPr>
          <w:rStyle w:val="Rimandonotaapidipagina"/>
          <w:rFonts w:ascii="Times New Roman" w:hAnsi="Times New Roman"/>
          <w:sz w:val="24"/>
          <w:szCs w:val="24"/>
        </w:rPr>
        <w:footnoteReference w:customMarkFollows="1" w:id="1"/>
        <w:t>*</w:t>
      </w:r>
      <w:r w:rsidRPr="004A1F27">
        <w:rPr>
          <w:rFonts w:ascii="Times New Roman" w:hAnsi="Times New Roman"/>
          <w:sz w:val="24"/>
          <w:szCs w:val="24"/>
        </w:rPr>
        <w:t>, Gianna Agrò</w:t>
      </w:r>
      <w:r w:rsidRPr="004A1F27">
        <w:rPr>
          <w:rStyle w:val="Rimandonotaapidipagina"/>
          <w:rFonts w:ascii="Times New Roman" w:hAnsi="Times New Roman"/>
          <w:sz w:val="24"/>
          <w:szCs w:val="24"/>
        </w:rPr>
        <w:footnoteReference w:customMarkFollows="1" w:id="2"/>
        <w:t>**</w:t>
      </w:r>
      <w:r w:rsidRPr="004A1F27">
        <w:rPr>
          <w:rFonts w:ascii="Times New Roman" w:hAnsi="Times New Roman"/>
          <w:sz w:val="24"/>
          <w:szCs w:val="24"/>
        </w:rPr>
        <w:t xml:space="preserve">, </w:t>
      </w:r>
    </w:p>
    <w:p w:rsidR="00F546E1" w:rsidRPr="004A1F27" w:rsidRDefault="00F546E1" w:rsidP="00F546E1">
      <w:pPr>
        <w:spacing w:after="0" w:line="240" w:lineRule="auto"/>
        <w:contextualSpacing/>
        <w:jc w:val="center"/>
        <w:rPr>
          <w:rFonts w:ascii="Times New Roman" w:hAnsi="Times New Roman"/>
          <w:sz w:val="24"/>
          <w:szCs w:val="24"/>
        </w:rPr>
      </w:pPr>
      <w:r w:rsidRPr="004A1F27">
        <w:rPr>
          <w:rFonts w:ascii="Times New Roman" w:hAnsi="Times New Roman"/>
          <w:sz w:val="24"/>
          <w:szCs w:val="24"/>
        </w:rPr>
        <w:t>Gioacchino Fazio</w:t>
      </w:r>
      <w:r w:rsidRPr="004A1F27">
        <w:rPr>
          <w:rStyle w:val="Rimandonotaapidipagina"/>
          <w:rFonts w:ascii="Times New Roman" w:hAnsi="Times New Roman"/>
          <w:sz w:val="24"/>
          <w:szCs w:val="24"/>
        </w:rPr>
        <w:footnoteReference w:customMarkFollows="1" w:id="3"/>
        <w:t>***</w:t>
      </w:r>
    </w:p>
    <w:p w:rsidR="00EB3205" w:rsidRPr="004A1F27" w:rsidRDefault="00EB3205" w:rsidP="00F546E1">
      <w:pPr>
        <w:spacing w:after="0" w:line="240" w:lineRule="auto"/>
        <w:contextualSpacing/>
        <w:jc w:val="center"/>
        <w:rPr>
          <w:rFonts w:ascii="Times New Roman" w:hAnsi="Times New Roman"/>
          <w:sz w:val="24"/>
          <w:szCs w:val="24"/>
        </w:rPr>
      </w:pPr>
    </w:p>
    <w:p w:rsidR="008F24C0" w:rsidRPr="004A1F27" w:rsidRDefault="008227EA" w:rsidP="00FB2C3D">
      <w:pPr>
        <w:spacing w:after="0" w:line="240" w:lineRule="auto"/>
        <w:ind w:left="66"/>
        <w:jc w:val="center"/>
        <w:rPr>
          <w:rFonts w:ascii="Times New Roman" w:hAnsi="Times New Roman"/>
          <w:b/>
          <w:sz w:val="24"/>
          <w:szCs w:val="24"/>
        </w:rPr>
      </w:pPr>
      <w:r>
        <w:rPr>
          <w:rFonts w:ascii="Times New Roman" w:hAnsi="Times New Roman"/>
          <w:b/>
          <w:sz w:val="24"/>
          <w:szCs w:val="24"/>
        </w:rPr>
        <w:t xml:space="preserve">LE </w:t>
      </w:r>
      <w:r w:rsidR="00B26803">
        <w:rPr>
          <w:rFonts w:ascii="Times New Roman" w:hAnsi="Times New Roman"/>
          <w:b/>
          <w:sz w:val="24"/>
          <w:szCs w:val="24"/>
        </w:rPr>
        <w:t>AZIENDE FAMILIARI D</w:t>
      </w:r>
      <w:r w:rsidR="004800FA" w:rsidRPr="004A1F27">
        <w:rPr>
          <w:rFonts w:ascii="Times New Roman" w:hAnsi="Times New Roman"/>
          <w:b/>
          <w:sz w:val="24"/>
          <w:szCs w:val="24"/>
        </w:rPr>
        <w:t>EL DISTRETTO DELLA PESCA DI MAZARA DEL VALLO</w:t>
      </w:r>
      <w:r>
        <w:rPr>
          <w:rFonts w:ascii="Times New Roman" w:hAnsi="Times New Roman"/>
          <w:b/>
          <w:sz w:val="24"/>
          <w:szCs w:val="24"/>
        </w:rPr>
        <w:t>: DINAMICHE E CRITICITA’</w:t>
      </w:r>
    </w:p>
    <w:p w:rsidR="004800FA" w:rsidRPr="004A1F27" w:rsidRDefault="004800FA" w:rsidP="004800FA">
      <w:pPr>
        <w:spacing w:after="0" w:line="240" w:lineRule="auto"/>
        <w:contextualSpacing/>
        <w:jc w:val="center"/>
        <w:rPr>
          <w:rFonts w:ascii="Times New Roman" w:hAnsi="Times New Roman"/>
          <w:sz w:val="24"/>
          <w:szCs w:val="24"/>
        </w:rPr>
      </w:pPr>
    </w:p>
    <w:p w:rsidR="00B61724" w:rsidRPr="004A1F27" w:rsidRDefault="00EB3205" w:rsidP="004800FA">
      <w:pPr>
        <w:spacing w:after="0" w:line="240" w:lineRule="auto"/>
        <w:contextualSpacing/>
        <w:jc w:val="both"/>
        <w:rPr>
          <w:rFonts w:ascii="Times New Roman" w:hAnsi="Times New Roman"/>
          <w:b/>
          <w:sz w:val="24"/>
          <w:szCs w:val="24"/>
        </w:rPr>
      </w:pPr>
      <w:r w:rsidRPr="004A1F27">
        <w:rPr>
          <w:rFonts w:ascii="Times New Roman" w:hAnsi="Times New Roman"/>
          <w:b/>
          <w:sz w:val="24"/>
          <w:szCs w:val="24"/>
        </w:rPr>
        <w:t>Riassunto</w:t>
      </w:r>
    </w:p>
    <w:p w:rsidR="00B25924" w:rsidRPr="004A1F27" w:rsidRDefault="00B25924" w:rsidP="004A1F27">
      <w:pPr>
        <w:spacing w:after="0" w:line="240" w:lineRule="auto"/>
        <w:jc w:val="both"/>
        <w:rPr>
          <w:rFonts w:ascii="Times New Roman" w:hAnsi="Times New Roman"/>
          <w:sz w:val="24"/>
          <w:szCs w:val="24"/>
        </w:rPr>
      </w:pPr>
      <w:r w:rsidRPr="004A1F27">
        <w:rPr>
          <w:rFonts w:ascii="Times New Roman" w:hAnsi="Times New Roman"/>
          <w:sz w:val="24"/>
          <w:szCs w:val="24"/>
        </w:rPr>
        <w:t>Questo saggio presenta i primi risultati di una ricerca che si inserisce in un filone di studi recente volto a</w:t>
      </w:r>
      <w:r w:rsidR="00871938" w:rsidRPr="004A1F27">
        <w:rPr>
          <w:rFonts w:ascii="Times New Roman" w:hAnsi="Times New Roman"/>
          <w:sz w:val="24"/>
          <w:szCs w:val="24"/>
        </w:rPr>
        <w:t xml:space="preserve">d approfondire </w:t>
      </w:r>
      <w:r w:rsidRPr="004A1F27">
        <w:rPr>
          <w:rFonts w:ascii="Times New Roman" w:hAnsi="Times New Roman"/>
          <w:sz w:val="24"/>
          <w:szCs w:val="24"/>
        </w:rPr>
        <w:t xml:space="preserve">la relazione tra imprese familiari e sviluppo locale, contribuendo a colmare un </w:t>
      </w:r>
      <w:r w:rsidRPr="004A1F27">
        <w:rPr>
          <w:rFonts w:ascii="Times New Roman" w:hAnsi="Times New Roman"/>
          <w:i/>
          <w:sz w:val="24"/>
          <w:szCs w:val="24"/>
        </w:rPr>
        <w:t>gap</w:t>
      </w:r>
      <w:r w:rsidR="004A1F27">
        <w:rPr>
          <w:rFonts w:ascii="Times New Roman" w:hAnsi="Times New Roman"/>
          <w:i/>
          <w:sz w:val="24"/>
          <w:szCs w:val="24"/>
        </w:rPr>
        <w:t xml:space="preserve"> </w:t>
      </w:r>
      <w:r w:rsidR="00871938" w:rsidRPr="004A1F27">
        <w:rPr>
          <w:rFonts w:ascii="Times New Roman" w:hAnsi="Times New Roman"/>
          <w:sz w:val="24"/>
          <w:szCs w:val="24"/>
        </w:rPr>
        <w:t xml:space="preserve">di </w:t>
      </w:r>
      <w:r w:rsidRPr="004A1F27">
        <w:rPr>
          <w:rFonts w:ascii="Times New Roman" w:hAnsi="Times New Roman"/>
          <w:sz w:val="24"/>
          <w:szCs w:val="24"/>
        </w:rPr>
        <w:t xml:space="preserve">conoscenza che è stato messo in evidenza soltanto </w:t>
      </w:r>
      <w:r w:rsidR="00871938" w:rsidRPr="004A1F27">
        <w:rPr>
          <w:rFonts w:ascii="Times New Roman" w:hAnsi="Times New Roman"/>
          <w:sz w:val="24"/>
          <w:szCs w:val="24"/>
        </w:rPr>
        <w:t xml:space="preserve">di </w:t>
      </w:r>
      <w:r w:rsidRPr="004A1F27">
        <w:rPr>
          <w:rFonts w:ascii="Times New Roman" w:hAnsi="Times New Roman"/>
          <w:sz w:val="24"/>
          <w:szCs w:val="24"/>
        </w:rPr>
        <w:t>recent</w:t>
      </w:r>
      <w:r w:rsidR="007A6365">
        <w:rPr>
          <w:rFonts w:ascii="Times New Roman" w:hAnsi="Times New Roman"/>
          <w:sz w:val="24"/>
          <w:szCs w:val="24"/>
        </w:rPr>
        <w:t>e. L’analisi delle C</w:t>
      </w:r>
      <w:r w:rsidR="00871938" w:rsidRPr="004A1F27">
        <w:rPr>
          <w:rFonts w:ascii="Times New Roman" w:hAnsi="Times New Roman"/>
          <w:sz w:val="24"/>
          <w:szCs w:val="24"/>
        </w:rPr>
        <w:t>orrispondenze multiple è la metodologia statistica utilizzata per la sintesi dei questionari, appositamente stilati,  per lo studio delle relazioni che caratterizzano le aziende familiari presenti sul territorio considerato. Dall’analisi emergono tutte le caratteristiche dei com</w:t>
      </w:r>
      <w:r w:rsidR="00A20D2A" w:rsidRPr="004A1F27">
        <w:rPr>
          <w:rFonts w:ascii="Times New Roman" w:hAnsi="Times New Roman"/>
          <w:sz w:val="24"/>
          <w:szCs w:val="24"/>
        </w:rPr>
        <w:t xml:space="preserve">portamenti a livello aggregato che permettono </w:t>
      </w:r>
      <w:r w:rsidR="00871938" w:rsidRPr="004A1F27">
        <w:rPr>
          <w:rFonts w:ascii="Times New Roman" w:hAnsi="Times New Roman"/>
          <w:sz w:val="24"/>
          <w:szCs w:val="24"/>
        </w:rPr>
        <w:t xml:space="preserve">di approfondire la comprensione delle dinamiche </w:t>
      </w:r>
      <w:r w:rsidR="00A20D2A" w:rsidRPr="004A1F27">
        <w:rPr>
          <w:rFonts w:ascii="Times New Roman" w:hAnsi="Times New Roman"/>
          <w:sz w:val="24"/>
          <w:szCs w:val="24"/>
        </w:rPr>
        <w:t xml:space="preserve">del </w:t>
      </w:r>
      <w:r w:rsidR="00871938" w:rsidRPr="004A1F27">
        <w:rPr>
          <w:rFonts w:ascii="Times New Roman" w:hAnsi="Times New Roman"/>
          <w:sz w:val="24"/>
          <w:szCs w:val="24"/>
        </w:rPr>
        <w:t>rapporto tra aziende familiari e sviluppo regionale</w:t>
      </w:r>
      <w:r w:rsidR="00A20D2A" w:rsidRPr="004A1F27">
        <w:rPr>
          <w:rFonts w:ascii="Times New Roman" w:hAnsi="Times New Roman"/>
          <w:sz w:val="24"/>
          <w:szCs w:val="24"/>
        </w:rPr>
        <w:t>.</w:t>
      </w:r>
    </w:p>
    <w:p w:rsidR="00B25924" w:rsidRPr="004A1F27" w:rsidRDefault="00B25924" w:rsidP="00B25924">
      <w:pPr>
        <w:spacing w:after="0" w:line="240" w:lineRule="auto"/>
        <w:ind w:firstLine="284"/>
        <w:contextualSpacing/>
        <w:jc w:val="both"/>
        <w:rPr>
          <w:rFonts w:ascii="Times New Roman" w:hAnsi="Times New Roman"/>
          <w:sz w:val="24"/>
          <w:szCs w:val="24"/>
        </w:rPr>
      </w:pPr>
    </w:p>
    <w:p w:rsidR="00EB3205" w:rsidRPr="004A1F27" w:rsidRDefault="00EB3205" w:rsidP="004800FA">
      <w:pPr>
        <w:spacing w:after="0" w:line="240" w:lineRule="auto"/>
        <w:contextualSpacing/>
        <w:jc w:val="both"/>
        <w:rPr>
          <w:rFonts w:ascii="Times New Roman" w:hAnsi="Times New Roman"/>
          <w:b/>
          <w:sz w:val="24"/>
          <w:szCs w:val="24"/>
          <w:lang w:val="en-US"/>
        </w:rPr>
      </w:pPr>
      <w:r w:rsidRPr="004A1F27">
        <w:rPr>
          <w:rFonts w:ascii="Times New Roman" w:hAnsi="Times New Roman"/>
          <w:b/>
          <w:sz w:val="24"/>
          <w:szCs w:val="24"/>
          <w:lang w:val="en-US"/>
        </w:rPr>
        <w:t>Summary</w:t>
      </w:r>
    </w:p>
    <w:p w:rsidR="00A20D2A" w:rsidRPr="004A1F27" w:rsidRDefault="00A20D2A" w:rsidP="00B83B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4"/>
          <w:szCs w:val="24"/>
          <w:lang w:val="en-US"/>
        </w:rPr>
      </w:pPr>
      <w:r w:rsidRPr="004A1F27">
        <w:rPr>
          <w:rFonts w:ascii="Times New Roman" w:eastAsia="Times New Roman" w:hAnsi="Times New Roman"/>
          <w:color w:val="212121"/>
          <w:sz w:val="24"/>
          <w:szCs w:val="24"/>
          <w:lang w:val="en-US"/>
        </w:rPr>
        <w:t xml:space="preserve">This essay presents the first results of a research that is part of a recent study aimed at deepening the relationship between family businesses and local development, contributing to filling a gap in knowledge that has only recently been highlighted. Multiple </w:t>
      </w:r>
      <w:proofErr w:type="spellStart"/>
      <w:r w:rsidR="0029434A" w:rsidRPr="004A1F27">
        <w:rPr>
          <w:rFonts w:ascii="Times New Roman" w:eastAsia="Times New Roman" w:hAnsi="Times New Roman"/>
          <w:color w:val="212121"/>
          <w:sz w:val="24"/>
          <w:szCs w:val="24"/>
          <w:lang w:val="en-US"/>
        </w:rPr>
        <w:t>Corrispondence</w:t>
      </w:r>
      <w:proofErr w:type="spellEnd"/>
      <w:r w:rsidRPr="004A1F27">
        <w:rPr>
          <w:rFonts w:ascii="Times New Roman" w:eastAsia="Times New Roman" w:hAnsi="Times New Roman"/>
          <w:color w:val="212121"/>
          <w:sz w:val="24"/>
          <w:szCs w:val="24"/>
          <w:lang w:val="en-US"/>
        </w:rPr>
        <w:t xml:space="preserve"> Analysis is the statistical method used for t</w:t>
      </w:r>
      <w:r w:rsidR="0029434A" w:rsidRPr="004A1F27">
        <w:rPr>
          <w:rFonts w:ascii="Times New Roman" w:eastAsia="Times New Roman" w:hAnsi="Times New Roman"/>
          <w:color w:val="212121"/>
          <w:sz w:val="24"/>
          <w:szCs w:val="24"/>
          <w:lang w:val="en-US"/>
        </w:rPr>
        <w:t xml:space="preserve">he synthesis of questionnaires </w:t>
      </w:r>
      <w:r w:rsidRPr="004A1F27">
        <w:rPr>
          <w:rFonts w:ascii="Times New Roman" w:eastAsia="Times New Roman" w:hAnsi="Times New Roman"/>
          <w:color w:val="212121"/>
          <w:sz w:val="24"/>
          <w:szCs w:val="24"/>
          <w:lang w:val="en-US"/>
        </w:rPr>
        <w:t>for the study of relationships that characterize family businesses present on the territory considered. From the analysis emerge all the characteristics of the aggregate behaviors that allow to deepen the understanding of the dynamics of the relationship between family businesses and regional development</w:t>
      </w:r>
      <w:r w:rsidR="0029434A" w:rsidRPr="004A1F27">
        <w:rPr>
          <w:rFonts w:ascii="Times New Roman" w:eastAsia="Times New Roman" w:hAnsi="Times New Roman"/>
          <w:color w:val="212121"/>
          <w:sz w:val="24"/>
          <w:szCs w:val="24"/>
          <w:lang w:val="en-US"/>
        </w:rPr>
        <w:t>.</w:t>
      </w:r>
    </w:p>
    <w:p w:rsidR="00E975EE" w:rsidRPr="004A1F27" w:rsidRDefault="00E975EE" w:rsidP="00B83BBD">
      <w:pPr>
        <w:spacing w:after="0" w:line="240" w:lineRule="auto"/>
        <w:contextualSpacing/>
        <w:jc w:val="both"/>
        <w:rPr>
          <w:rFonts w:ascii="Times New Roman" w:hAnsi="Times New Roman"/>
          <w:sz w:val="24"/>
          <w:szCs w:val="24"/>
          <w:lang w:val="en-US"/>
        </w:rPr>
      </w:pPr>
    </w:p>
    <w:p w:rsidR="000B222B" w:rsidRPr="004A1F27" w:rsidRDefault="000B222B" w:rsidP="004800FA">
      <w:pPr>
        <w:spacing w:after="0" w:line="240" w:lineRule="auto"/>
        <w:contextualSpacing/>
        <w:jc w:val="both"/>
        <w:rPr>
          <w:rFonts w:ascii="Times New Roman" w:hAnsi="Times New Roman"/>
          <w:sz w:val="24"/>
          <w:szCs w:val="24"/>
          <w:lang w:val="en-US"/>
        </w:rPr>
      </w:pPr>
    </w:p>
    <w:p w:rsidR="001C17E2" w:rsidRDefault="001C17E2" w:rsidP="004800FA">
      <w:pPr>
        <w:spacing w:after="0" w:line="240" w:lineRule="auto"/>
        <w:contextualSpacing/>
        <w:jc w:val="both"/>
        <w:rPr>
          <w:rFonts w:ascii="Times New Roman" w:hAnsi="Times New Roman"/>
          <w:sz w:val="24"/>
          <w:szCs w:val="24"/>
          <w:lang w:val="en-US"/>
        </w:rPr>
      </w:pPr>
    </w:p>
    <w:p w:rsidR="005062B2" w:rsidRDefault="005062B2" w:rsidP="004800FA">
      <w:pPr>
        <w:spacing w:after="0" w:line="240" w:lineRule="auto"/>
        <w:contextualSpacing/>
        <w:jc w:val="both"/>
        <w:rPr>
          <w:rFonts w:ascii="Times New Roman" w:hAnsi="Times New Roman"/>
          <w:sz w:val="24"/>
          <w:szCs w:val="24"/>
          <w:lang w:val="en-US"/>
        </w:rPr>
      </w:pPr>
    </w:p>
    <w:p w:rsidR="001C17E2" w:rsidRDefault="001C17E2" w:rsidP="004800FA">
      <w:pPr>
        <w:spacing w:after="0" w:line="240" w:lineRule="auto"/>
        <w:contextualSpacing/>
        <w:jc w:val="both"/>
        <w:rPr>
          <w:rFonts w:ascii="Times New Roman" w:hAnsi="Times New Roman"/>
          <w:sz w:val="24"/>
          <w:szCs w:val="24"/>
          <w:lang w:val="en-US"/>
        </w:rPr>
      </w:pPr>
    </w:p>
    <w:p w:rsidR="00B61724" w:rsidRPr="004A1F27" w:rsidRDefault="00FE110B" w:rsidP="00FE110B">
      <w:pPr>
        <w:pStyle w:val="Paragrafoelenco"/>
        <w:numPr>
          <w:ilvl w:val="0"/>
          <w:numId w:val="24"/>
        </w:numPr>
        <w:spacing w:after="0" w:line="240" w:lineRule="auto"/>
        <w:jc w:val="both"/>
        <w:rPr>
          <w:rFonts w:ascii="Times New Roman" w:hAnsi="Times New Roman"/>
          <w:b/>
          <w:sz w:val="24"/>
          <w:szCs w:val="24"/>
        </w:rPr>
      </w:pPr>
      <w:r w:rsidRPr="004A1F27">
        <w:rPr>
          <w:rFonts w:ascii="Times New Roman" w:hAnsi="Times New Roman"/>
          <w:b/>
          <w:sz w:val="24"/>
          <w:szCs w:val="24"/>
        </w:rPr>
        <w:lastRenderedPageBreak/>
        <w:t>Introduzione</w:t>
      </w:r>
    </w:p>
    <w:p w:rsidR="00E975EE" w:rsidRPr="001C17E2" w:rsidRDefault="00E975EE" w:rsidP="004800FA">
      <w:pPr>
        <w:spacing w:after="0" w:line="240" w:lineRule="auto"/>
        <w:contextualSpacing/>
        <w:jc w:val="both"/>
        <w:rPr>
          <w:rFonts w:ascii="Times New Roman" w:hAnsi="Times New Roman"/>
          <w:b/>
          <w:sz w:val="24"/>
          <w:szCs w:val="24"/>
        </w:rPr>
      </w:pPr>
    </w:p>
    <w:p w:rsidR="00E302A4" w:rsidRPr="004A1F27" w:rsidRDefault="00E302A4" w:rsidP="00A211FE">
      <w:pPr>
        <w:spacing w:after="0" w:line="240" w:lineRule="auto"/>
        <w:ind w:firstLine="284"/>
        <w:contextualSpacing/>
        <w:jc w:val="both"/>
        <w:rPr>
          <w:rFonts w:ascii="Times New Roman" w:hAnsi="Times New Roman"/>
          <w:sz w:val="24"/>
          <w:szCs w:val="24"/>
        </w:rPr>
      </w:pPr>
      <w:r w:rsidRPr="004A1F27">
        <w:rPr>
          <w:rFonts w:ascii="Times New Roman" w:hAnsi="Times New Roman"/>
          <w:sz w:val="24"/>
          <w:szCs w:val="24"/>
        </w:rPr>
        <w:t>Questo saggi</w:t>
      </w:r>
      <w:r w:rsidR="008F24C0" w:rsidRPr="004A1F27">
        <w:rPr>
          <w:rFonts w:ascii="Times New Roman" w:hAnsi="Times New Roman"/>
          <w:sz w:val="24"/>
          <w:szCs w:val="24"/>
        </w:rPr>
        <w:t xml:space="preserve">o presenta i primi risultati di una ricerca </w:t>
      </w:r>
      <w:r w:rsidRPr="004A1F27">
        <w:rPr>
          <w:rFonts w:ascii="Times New Roman" w:hAnsi="Times New Roman"/>
          <w:sz w:val="24"/>
          <w:szCs w:val="24"/>
        </w:rPr>
        <w:t>che si inserisce in un filone di studi recente volto</w:t>
      </w:r>
      <w:r w:rsidR="008F24C0" w:rsidRPr="004A1F27">
        <w:rPr>
          <w:rFonts w:ascii="Times New Roman" w:hAnsi="Times New Roman"/>
          <w:sz w:val="24"/>
          <w:szCs w:val="24"/>
        </w:rPr>
        <w:t xml:space="preserve"> a c</w:t>
      </w:r>
      <w:r w:rsidRPr="004A1F27">
        <w:rPr>
          <w:rFonts w:ascii="Times New Roman" w:hAnsi="Times New Roman"/>
          <w:sz w:val="24"/>
          <w:szCs w:val="24"/>
        </w:rPr>
        <w:t>omprender</w:t>
      </w:r>
      <w:r w:rsidR="008F24C0" w:rsidRPr="004A1F27">
        <w:rPr>
          <w:rFonts w:ascii="Times New Roman" w:hAnsi="Times New Roman"/>
          <w:sz w:val="24"/>
          <w:szCs w:val="24"/>
        </w:rPr>
        <w:t xml:space="preserve">e </w:t>
      </w:r>
      <w:r w:rsidR="004C6FEF" w:rsidRPr="004A1F27">
        <w:rPr>
          <w:rFonts w:ascii="Times New Roman" w:hAnsi="Times New Roman"/>
          <w:sz w:val="24"/>
          <w:szCs w:val="24"/>
        </w:rPr>
        <w:t xml:space="preserve">più a fondo </w:t>
      </w:r>
      <w:r w:rsidR="008F24C0" w:rsidRPr="004A1F27">
        <w:rPr>
          <w:rFonts w:ascii="Times New Roman" w:hAnsi="Times New Roman"/>
          <w:sz w:val="24"/>
          <w:szCs w:val="24"/>
        </w:rPr>
        <w:t>la relazione tra imp</w:t>
      </w:r>
      <w:r w:rsidRPr="004A1F27">
        <w:rPr>
          <w:rFonts w:ascii="Times New Roman" w:hAnsi="Times New Roman"/>
          <w:sz w:val="24"/>
          <w:szCs w:val="24"/>
        </w:rPr>
        <w:t>rese familiari e sviluppo loc</w:t>
      </w:r>
      <w:r w:rsidR="008F24C0" w:rsidRPr="004A1F27">
        <w:rPr>
          <w:rFonts w:ascii="Times New Roman" w:hAnsi="Times New Roman"/>
          <w:sz w:val="24"/>
          <w:szCs w:val="24"/>
        </w:rPr>
        <w:t>ale</w:t>
      </w:r>
      <w:r w:rsidR="004C6FEF" w:rsidRPr="004A1F27">
        <w:rPr>
          <w:rFonts w:ascii="Times New Roman" w:hAnsi="Times New Roman"/>
          <w:sz w:val="24"/>
          <w:szCs w:val="24"/>
        </w:rPr>
        <w:t xml:space="preserve">, contribuendo a colmare un </w:t>
      </w:r>
      <w:r w:rsidR="004C6FEF" w:rsidRPr="004A1F27">
        <w:rPr>
          <w:rFonts w:ascii="Times New Roman" w:hAnsi="Times New Roman"/>
          <w:i/>
          <w:sz w:val="24"/>
          <w:szCs w:val="24"/>
        </w:rPr>
        <w:t>gap</w:t>
      </w:r>
      <w:r w:rsidR="004C6FEF" w:rsidRPr="004A1F27">
        <w:rPr>
          <w:rFonts w:ascii="Times New Roman" w:hAnsi="Times New Roman"/>
          <w:sz w:val="24"/>
          <w:szCs w:val="24"/>
        </w:rPr>
        <w:t xml:space="preserve"> conoscenza </w:t>
      </w:r>
      <w:r w:rsidR="00E50334" w:rsidRPr="004A1F27">
        <w:rPr>
          <w:rFonts w:ascii="Times New Roman" w:hAnsi="Times New Roman"/>
          <w:sz w:val="24"/>
          <w:szCs w:val="24"/>
        </w:rPr>
        <w:t>che è stato messo in evidenza soltanto di recente (</w:t>
      </w:r>
      <w:proofErr w:type="spellStart"/>
      <w:r w:rsidR="00E50334" w:rsidRPr="004A1F27">
        <w:rPr>
          <w:rFonts w:ascii="Times New Roman" w:hAnsi="Times New Roman"/>
          <w:sz w:val="24"/>
          <w:szCs w:val="24"/>
        </w:rPr>
        <w:t>Stough</w:t>
      </w:r>
      <w:proofErr w:type="spellEnd"/>
      <w:r w:rsidR="00E50334" w:rsidRPr="004A1F27">
        <w:rPr>
          <w:rFonts w:ascii="Times New Roman" w:hAnsi="Times New Roman"/>
          <w:sz w:val="24"/>
          <w:szCs w:val="24"/>
        </w:rPr>
        <w:t xml:space="preserve">, Welter, </w:t>
      </w:r>
      <w:proofErr w:type="spellStart"/>
      <w:r w:rsidR="00E50334" w:rsidRPr="004A1F27">
        <w:rPr>
          <w:rFonts w:ascii="Times New Roman" w:hAnsi="Times New Roman"/>
          <w:sz w:val="24"/>
          <w:szCs w:val="24"/>
        </w:rPr>
        <w:t>Block</w:t>
      </w:r>
      <w:proofErr w:type="spellEnd"/>
      <w:r w:rsidR="00E50334" w:rsidRPr="004A1F27">
        <w:rPr>
          <w:rFonts w:ascii="Times New Roman" w:hAnsi="Times New Roman"/>
          <w:sz w:val="24"/>
          <w:szCs w:val="24"/>
        </w:rPr>
        <w:t xml:space="preserve">, </w:t>
      </w:r>
      <w:proofErr w:type="spellStart"/>
      <w:r w:rsidR="00E50334" w:rsidRPr="004A1F27">
        <w:rPr>
          <w:rFonts w:ascii="Times New Roman" w:hAnsi="Times New Roman"/>
          <w:sz w:val="24"/>
          <w:szCs w:val="24"/>
        </w:rPr>
        <w:t>Wennberg</w:t>
      </w:r>
      <w:proofErr w:type="spellEnd"/>
      <w:r w:rsidR="00E50334" w:rsidRPr="004A1F27">
        <w:rPr>
          <w:rFonts w:ascii="Times New Roman" w:hAnsi="Times New Roman"/>
          <w:sz w:val="24"/>
          <w:szCs w:val="24"/>
        </w:rPr>
        <w:t>, Basco, 2015).</w:t>
      </w:r>
    </w:p>
    <w:p w:rsidR="00FE110B" w:rsidRPr="004A1F27" w:rsidRDefault="00FE110B" w:rsidP="00FE110B">
      <w:pPr>
        <w:spacing w:after="0" w:line="240" w:lineRule="auto"/>
        <w:ind w:firstLine="284"/>
        <w:contextualSpacing/>
        <w:jc w:val="both"/>
        <w:rPr>
          <w:rFonts w:ascii="Times New Roman" w:hAnsi="Times New Roman"/>
          <w:sz w:val="24"/>
          <w:szCs w:val="24"/>
        </w:rPr>
      </w:pPr>
      <w:r w:rsidRPr="004A1F27">
        <w:rPr>
          <w:rFonts w:ascii="Times New Roman" w:hAnsi="Times New Roman"/>
          <w:sz w:val="24"/>
          <w:szCs w:val="24"/>
        </w:rPr>
        <w:t xml:space="preserve">Dopo una rapida sintesi della letteratura, ed una breve descrizione delle caratteristiche dell’area territoriale oggetto di studio, viene descritta la metodologia di analisi e presentati i primi risultati di una ricerca condotta sul Distretto della Pesca di Mazara del Vallo. </w:t>
      </w:r>
    </w:p>
    <w:p w:rsidR="00FE110B" w:rsidRPr="004A1F27" w:rsidRDefault="00A54F2C" w:rsidP="00FE110B">
      <w:pPr>
        <w:spacing w:after="0" w:line="240" w:lineRule="auto"/>
        <w:ind w:firstLine="284"/>
        <w:jc w:val="both"/>
        <w:rPr>
          <w:rFonts w:ascii="Times New Roman" w:hAnsi="Times New Roman"/>
          <w:sz w:val="24"/>
          <w:szCs w:val="24"/>
        </w:rPr>
      </w:pPr>
      <w:r>
        <w:rPr>
          <w:rFonts w:ascii="Times New Roman" w:hAnsi="Times New Roman"/>
          <w:sz w:val="24"/>
          <w:szCs w:val="24"/>
        </w:rPr>
        <w:t>Il</w:t>
      </w:r>
      <w:r w:rsidR="00FE110B" w:rsidRPr="004A1F27">
        <w:rPr>
          <w:rFonts w:ascii="Times New Roman" w:hAnsi="Times New Roman"/>
          <w:sz w:val="24"/>
          <w:szCs w:val="24"/>
        </w:rPr>
        <w:t xml:space="preserve"> caratte</w:t>
      </w:r>
      <w:r>
        <w:rPr>
          <w:rFonts w:ascii="Times New Roman" w:hAnsi="Times New Roman"/>
          <w:sz w:val="24"/>
          <w:szCs w:val="24"/>
        </w:rPr>
        <w:t xml:space="preserve">re esplorativo della ricerca </w:t>
      </w:r>
      <w:r w:rsidR="00FE110B" w:rsidRPr="004A1F27">
        <w:rPr>
          <w:rFonts w:ascii="Times New Roman" w:hAnsi="Times New Roman"/>
          <w:sz w:val="24"/>
          <w:szCs w:val="24"/>
        </w:rPr>
        <w:t>delinea le caratteristiche delle aziende familiari del ter</w:t>
      </w:r>
      <w:r>
        <w:rPr>
          <w:rFonts w:ascii="Times New Roman" w:hAnsi="Times New Roman"/>
          <w:sz w:val="24"/>
          <w:szCs w:val="24"/>
        </w:rPr>
        <w:t>ritorio oggetto di analisi, e</w:t>
      </w:r>
      <w:r w:rsidR="007A6365">
        <w:rPr>
          <w:rFonts w:ascii="Times New Roman" w:hAnsi="Times New Roman"/>
          <w:sz w:val="24"/>
          <w:szCs w:val="24"/>
        </w:rPr>
        <w:t xml:space="preserve"> registra</w:t>
      </w:r>
      <w:r w:rsidR="00FE110B" w:rsidRPr="004A1F27">
        <w:rPr>
          <w:rFonts w:ascii="Times New Roman" w:hAnsi="Times New Roman"/>
          <w:sz w:val="24"/>
          <w:szCs w:val="24"/>
        </w:rPr>
        <w:t xml:space="preserve"> comportamenti a livello aggregato, rispondendo alla prima delle due sollecitazioni mosse da Basco (2015) al fine di approfondire la comprensione delle dinamiche che caratterizzano il rapporto tra aziende familiari e sviluppo regionale e spiegare come e perché si sviluppano le dinamiche dello sviluppo locale.</w:t>
      </w:r>
    </w:p>
    <w:p w:rsidR="00281D06" w:rsidRPr="004A1F27" w:rsidRDefault="00FE110B" w:rsidP="00FE110B">
      <w:pPr>
        <w:spacing w:after="0" w:line="240" w:lineRule="auto"/>
        <w:ind w:firstLine="284"/>
        <w:jc w:val="both"/>
        <w:rPr>
          <w:rFonts w:ascii="Times New Roman" w:hAnsi="Times New Roman"/>
          <w:sz w:val="24"/>
          <w:szCs w:val="24"/>
        </w:rPr>
      </w:pPr>
      <w:r w:rsidRPr="004A1F27">
        <w:rPr>
          <w:rFonts w:ascii="Times New Roman" w:hAnsi="Times New Roman"/>
          <w:sz w:val="24"/>
          <w:szCs w:val="24"/>
        </w:rPr>
        <w:t>Emergono, dall’indagine svolta, dei fattori di inerzia delle aziende familia</w:t>
      </w:r>
      <w:r w:rsidR="007A6365">
        <w:rPr>
          <w:rFonts w:ascii="Times New Roman" w:hAnsi="Times New Roman"/>
          <w:sz w:val="24"/>
          <w:szCs w:val="24"/>
        </w:rPr>
        <w:t xml:space="preserve">ri del settore ittico mazarese che sembrano </w:t>
      </w:r>
      <w:r w:rsidRPr="004A1F27">
        <w:rPr>
          <w:rFonts w:ascii="Times New Roman" w:hAnsi="Times New Roman"/>
          <w:sz w:val="24"/>
          <w:szCs w:val="24"/>
        </w:rPr>
        <w:t>scarsamente orientate ai processi di co</w:t>
      </w:r>
      <w:r w:rsidR="007A6365">
        <w:rPr>
          <w:rFonts w:ascii="Times New Roman" w:hAnsi="Times New Roman"/>
          <w:sz w:val="24"/>
          <w:szCs w:val="24"/>
        </w:rPr>
        <w:t>operazione strategica necessari per generare</w:t>
      </w:r>
      <w:r w:rsidRPr="004A1F27">
        <w:rPr>
          <w:rFonts w:ascii="Times New Roman" w:hAnsi="Times New Roman"/>
          <w:sz w:val="24"/>
          <w:szCs w:val="24"/>
        </w:rPr>
        <w:t xml:space="preserve"> innovazione e rendere il settore più competitivo</w:t>
      </w:r>
      <w:r w:rsidR="007A6365">
        <w:rPr>
          <w:rFonts w:ascii="Times New Roman" w:hAnsi="Times New Roman"/>
          <w:sz w:val="24"/>
          <w:szCs w:val="24"/>
        </w:rPr>
        <w:t xml:space="preserve">. </w:t>
      </w:r>
      <w:r w:rsidRPr="004A1F27">
        <w:rPr>
          <w:rFonts w:ascii="Times New Roman" w:hAnsi="Times New Roman"/>
          <w:sz w:val="24"/>
          <w:szCs w:val="24"/>
        </w:rPr>
        <w:t>L’identificazione di tali fattori</w:t>
      </w:r>
      <w:r w:rsidR="007A6365">
        <w:rPr>
          <w:rFonts w:ascii="Times New Roman" w:hAnsi="Times New Roman"/>
          <w:sz w:val="24"/>
          <w:szCs w:val="24"/>
        </w:rPr>
        <w:t>,</w:t>
      </w:r>
      <w:r w:rsidRPr="004A1F27">
        <w:rPr>
          <w:rFonts w:ascii="Times New Roman" w:hAnsi="Times New Roman"/>
          <w:sz w:val="24"/>
          <w:szCs w:val="24"/>
        </w:rPr>
        <w:t xml:space="preserve"> e della relazione che li lega alle dinamiche dello sviluppo dell’are</w:t>
      </w:r>
      <w:r w:rsidR="007A6365">
        <w:rPr>
          <w:rFonts w:ascii="Times New Roman" w:hAnsi="Times New Roman"/>
          <w:sz w:val="24"/>
          <w:szCs w:val="24"/>
        </w:rPr>
        <w:t>a, offre un utile contributo</w:t>
      </w:r>
      <w:r w:rsidRPr="004A1F27">
        <w:rPr>
          <w:rFonts w:ascii="Times New Roman" w:hAnsi="Times New Roman"/>
          <w:sz w:val="24"/>
          <w:szCs w:val="24"/>
        </w:rPr>
        <w:t xml:space="preserve"> sul piano della ricerca, aprendo un cammino ad analisi in altri contesti settoriali e/o territoriali, utili a svolgere analisi comparative per identificare le variabili che maggiormente contribuiscono a determinare, nelle e attraverso le aziende familiari, differenti dinamiche di sviluppo locale. Può risultare, inoltre, utile sotto il profilo delle politiche pubbliche, per la identificazione di interventi utili a supportare in maniera virtuosa il superamento dei fattori inerziali, senza la cui rimozione gli interventi orientati allo sviluppo locale risultano vanificati.</w:t>
      </w:r>
    </w:p>
    <w:p w:rsidR="00281D06" w:rsidRPr="004A1F27" w:rsidRDefault="00281D06" w:rsidP="004800FA">
      <w:pPr>
        <w:spacing w:after="0" w:line="240" w:lineRule="auto"/>
        <w:contextualSpacing/>
        <w:jc w:val="both"/>
        <w:rPr>
          <w:rFonts w:ascii="Times New Roman" w:hAnsi="Times New Roman"/>
          <w:b/>
          <w:sz w:val="24"/>
          <w:szCs w:val="24"/>
        </w:rPr>
      </w:pPr>
    </w:p>
    <w:p w:rsidR="00FE110B" w:rsidRPr="004A1F27" w:rsidRDefault="00FE110B" w:rsidP="004800FA">
      <w:pPr>
        <w:spacing w:after="0" w:line="240" w:lineRule="auto"/>
        <w:contextualSpacing/>
        <w:jc w:val="both"/>
        <w:rPr>
          <w:rFonts w:ascii="Times New Roman" w:hAnsi="Times New Roman"/>
          <w:b/>
          <w:sz w:val="24"/>
          <w:szCs w:val="24"/>
        </w:rPr>
      </w:pPr>
    </w:p>
    <w:p w:rsidR="00E975EE" w:rsidRPr="004A1F27" w:rsidRDefault="00B61399" w:rsidP="00FB2C3D">
      <w:pPr>
        <w:pStyle w:val="Paragrafoelenco"/>
        <w:numPr>
          <w:ilvl w:val="0"/>
          <w:numId w:val="24"/>
        </w:numPr>
        <w:spacing w:after="0" w:line="240" w:lineRule="auto"/>
        <w:jc w:val="both"/>
        <w:rPr>
          <w:rFonts w:ascii="Times New Roman" w:hAnsi="Times New Roman"/>
          <w:b/>
          <w:sz w:val="24"/>
          <w:szCs w:val="24"/>
        </w:rPr>
      </w:pPr>
      <w:r w:rsidRPr="004A1F27">
        <w:rPr>
          <w:rFonts w:ascii="Times New Roman" w:hAnsi="Times New Roman"/>
          <w:b/>
          <w:sz w:val="24"/>
          <w:szCs w:val="24"/>
        </w:rPr>
        <w:t>S</w:t>
      </w:r>
      <w:r w:rsidR="00E975EE" w:rsidRPr="004A1F27">
        <w:rPr>
          <w:rFonts w:ascii="Times New Roman" w:hAnsi="Times New Roman"/>
          <w:b/>
          <w:sz w:val="24"/>
          <w:szCs w:val="24"/>
        </w:rPr>
        <w:t>viluppo locale e aziende familiari</w:t>
      </w:r>
    </w:p>
    <w:p w:rsidR="00E975EE" w:rsidRPr="004A1F27" w:rsidRDefault="00E975EE" w:rsidP="00E975EE">
      <w:pPr>
        <w:spacing w:after="0" w:line="240" w:lineRule="auto"/>
        <w:jc w:val="both"/>
        <w:rPr>
          <w:rFonts w:ascii="Times New Roman" w:hAnsi="Times New Roman"/>
          <w:sz w:val="24"/>
          <w:szCs w:val="24"/>
        </w:rPr>
      </w:pPr>
    </w:p>
    <w:p w:rsidR="00747BE8" w:rsidRPr="004A1F27" w:rsidRDefault="00B61399" w:rsidP="00B61399">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La letteratura presenta risultati controversi riguardo la relazione tra la presenza di aziende familiari e il grado di sviluppo economico di un territorio. Basco (2015) riferisce che mentre alcuni studi sostengono </w:t>
      </w:r>
      <w:r w:rsidR="007A6365">
        <w:rPr>
          <w:rFonts w:ascii="Times New Roman" w:hAnsi="Times New Roman"/>
          <w:sz w:val="24"/>
          <w:szCs w:val="24"/>
        </w:rPr>
        <w:t>l’</w:t>
      </w:r>
      <w:r w:rsidRPr="004A1F27">
        <w:rPr>
          <w:rFonts w:ascii="Times New Roman" w:hAnsi="Times New Roman"/>
          <w:sz w:val="24"/>
          <w:szCs w:val="24"/>
        </w:rPr>
        <w:t xml:space="preserve">evidenza di una relazione inversa tra la presenza di aziende familiari ed </w:t>
      </w:r>
      <w:r w:rsidRPr="004A1F27">
        <w:rPr>
          <w:rFonts w:ascii="Times New Roman" w:hAnsi="Times New Roman"/>
          <w:sz w:val="24"/>
          <w:szCs w:val="24"/>
        </w:rPr>
        <w:lastRenderedPageBreak/>
        <w:t>il tasso di sviluppo di un territorio, per esempio nel caso degli Stati Uniti d'America (</w:t>
      </w:r>
      <w:proofErr w:type="spellStart"/>
      <w:r w:rsidRPr="004A1F27">
        <w:rPr>
          <w:rFonts w:ascii="Times New Roman" w:hAnsi="Times New Roman"/>
          <w:sz w:val="24"/>
          <w:szCs w:val="24"/>
        </w:rPr>
        <w:t>Chang</w:t>
      </w:r>
      <w:proofErr w:type="spellEnd"/>
      <w:r w:rsidRPr="004A1F27">
        <w:rPr>
          <w:rFonts w:ascii="Times New Roman" w:hAnsi="Times New Roman"/>
          <w:sz w:val="24"/>
          <w:szCs w:val="24"/>
        </w:rPr>
        <w:t xml:space="preserve">, </w:t>
      </w:r>
      <w:proofErr w:type="spellStart"/>
      <w:r w:rsidRPr="004A1F27">
        <w:rPr>
          <w:rFonts w:ascii="Times New Roman" w:hAnsi="Times New Roman"/>
          <w:sz w:val="24"/>
          <w:szCs w:val="24"/>
        </w:rPr>
        <w:t>Chrisman</w:t>
      </w:r>
      <w:proofErr w:type="spellEnd"/>
      <w:r w:rsidRPr="004A1F27">
        <w:rPr>
          <w:rFonts w:ascii="Times New Roman" w:hAnsi="Times New Roman"/>
          <w:sz w:val="24"/>
          <w:szCs w:val="24"/>
        </w:rPr>
        <w:t xml:space="preserve">, </w:t>
      </w:r>
      <w:proofErr w:type="spellStart"/>
      <w:r w:rsidRPr="004A1F27">
        <w:rPr>
          <w:rFonts w:ascii="Times New Roman" w:hAnsi="Times New Roman"/>
          <w:sz w:val="24"/>
          <w:szCs w:val="24"/>
        </w:rPr>
        <w:t>Chua</w:t>
      </w:r>
      <w:proofErr w:type="spellEnd"/>
      <w:r w:rsidRPr="004A1F27">
        <w:rPr>
          <w:rFonts w:ascii="Times New Roman" w:hAnsi="Times New Roman"/>
          <w:sz w:val="24"/>
          <w:szCs w:val="24"/>
        </w:rPr>
        <w:t>, &amp;</w:t>
      </w:r>
      <w:proofErr w:type="spellStart"/>
      <w:r w:rsidRPr="004A1F27">
        <w:rPr>
          <w:rFonts w:ascii="Times New Roman" w:hAnsi="Times New Roman"/>
          <w:sz w:val="24"/>
          <w:szCs w:val="24"/>
        </w:rPr>
        <w:t>Kellermanns</w:t>
      </w:r>
      <w:proofErr w:type="spellEnd"/>
      <w:r w:rsidRPr="004A1F27">
        <w:rPr>
          <w:rFonts w:ascii="Times New Roman" w:hAnsi="Times New Roman"/>
          <w:sz w:val="24"/>
          <w:szCs w:val="24"/>
        </w:rPr>
        <w:t>, 2008), altri studi identificano nella presenza di aziende familiari uno dei punti di forza di un territorio, come in Germania (</w:t>
      </w:r>
      <w:proofErr w:type="spellStart"/>
      <w:r w:rsidRPr="004A1F27">
        <w:rPr>
          <w:rFonts w:ascii="Times New Roman" w:hAnsi="Times New Roman"/>
          <w:sz w:val="24"/>
          <w:szCs w:val="24"/>
        </w:rPr>
        <w:t>Berghoff</w:t>
      </w:r>
      <w:proofErr w:type="spellEnd"/>
      <w:r w:rsidRPr="004A1F27">
        <w:rPr>
          <w:rFonts w:ascii="Times New Roman" w:hAnsi="Times New Roman"/>
          <w:sz w:val="24"/>
          <w:szCs w:val="24"/>
        </w:rPr>
        <w:t xml:space="preserve">, 2006). </w:t>
      </w:r>
    </w:p>
    <w:p w:rsidR="00455F37" w:rsidRPr="004A1F27" w:rsidRDefault="00455F37" w:rsidP="00455F37">
      <w:pPr>
        <w:spacing w:after="0" w:line="240" w:lineRule="auto"/>
        <w:ind w:firstLine="284"/>
        <w:jc w:val="both"/>
        <w:rPr>
          <w:rFonts w:ascii="Times New Roman" w:hAnsi="Times New Roman"/>
          <w:sz w:val="24"/>
          <w:szCs w:val="24"/>
        </w:rPr>
      </w:pPr>
      <w:r w:rsidRPr="004A1F27">
        <w:rPr>
          <w:rFonts w:ascii="Times New Roman" w:hAnsi="Times New Roman"/>
          <w:sz w:val="24"/>
          <w:szCs w:val="24"/>
        </w:rPr>
        <w:t>Basco afferma inoltre che, a causa del loro comportamento particolare, le aziende familiari svolgono un ruolo importante nella creazione, nell'organizzazione e nell'allocazione dei fattori di produzione regionali e nei processi regionali che possono alterare i meccanismi che sottendono gli effetti di agglomerazione.</w:t>
      </w:r>
    </w:p>
    <w:p w:rsidR="00455F37" w:rsidRPr="004A1F27" w:rsidRDefault="00455F37" w:rsidP="00455F37">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Ai fini di </w:t>
      </w:r>
      <w:r w:rsidR="007A6365">
        <w:rPr>
          <w:rFonts w:ascii="Times New Roman" w:hAnsi="Times New Roman"/>
          <w:sz w:val="24"/>
          <w:szCs w:val="24"/>
        </w:rPr>
        <w:t>una più accurata comprensione d</w:t>
      </w:r>
      <w:r w:rsidRPr="004A1F27">
        <w:rPr>
          <w:rFonts w:ascii="Times New Roman" w:hAnsi="Times New Roman"/>
          <w:sz w:val="24"/>
          <w:szCs w:val="24"/>
        </w:rPr>
        <w:t>i</w:t>
      </w:r>
      <w:r w:rsidR="007A6365">
        <w:rPr>
          <w:rFonts w:ascii="Times New Roman" w:hAnsi="Times New Roman"/>
          <w:sz w:val="24"/>
          <w:szCs w:val="24"/>
        </w:rPr>
        <w:t xml:space="preserve"> questi fenomeni</w:t>
      </w:r>
      <w:r w:rsidRPr="004A1F27">
        <w:rPr>
          <w:rFonts w:ascii="Times New Roman" w:hAnsi="Times New Roman"/>
          <w:sz w:val="24"/>
          <w:szCs w:val="24"/>
        </w:rPr>
        <w:t xml:space="preserve"> si manifesta la necessità di colmare un </w:t>
      </w:r>
      <w:r w:rsidRPr="004A1F27">
        <w:rPr>
          <w:rFonts w:ascii="Times New Roman" w:hAnsi="Times New Roman"/>
          <w:i/>
          <w:sz w:val="24"/>
          <w:szCs w:val="24"/>
        </w:rPr>
        <w:t>gap</w:t>
      </w:r>
      <w:r w:rsidRPr="004A1F27">
        <w:rPr>
          <w:rFonts w:ascii="Times New Roman" w:hAnsi="Times New Roman"/>
          <w:sz w:val="24"/>
          <w:szCs w:val="24"/>
        </w:rPr>
        <w:t xml:space="preserve"> tra la ricerca sullo sviluppo regionale</w:t>
      </w:r>
      <w:r w:rsidR="007A6365">
        <w:rPr>
          <w:rFonts w:ascii="Times New Roman" w:hAnsi="Times New Roman"/>
          <w:sz w:val="24"/>
          <w:szCs w:val="24"/>
        </w:rPr>
        <w:t xml:space="preserve"> </w:t>
      </w:r>
      <w:r w:rsidRPr="004A1F27">
        <w:rPr>
          <w:rFonts w:ascii="Times New Roman" w:hAnsi="Times New Roman"/>
          <w:sz w:val="24"/>
          <w:szCs w:val="24"/>
        </w:rPr>
        <w:t>e quella sulle aziende familiari (</w:t>
      </w:r>
      <w:proofErr w:type="spellStart"/>
      <w:r w:rsidRPr="004A1F27">
        <w:rPr>
          <w:rFonts w:ascii="Times New Roman" w:hAnsi="Times New Roman"/>
          <w:sz w:val="24"/>
          <w:szCs w:val="24"/>
        </w:rPr>
        <w:t>Stough</w:t>
      </w:r>
      <w:proofErr w:type="spellEnd"/>
      <w:r w:rsidRPr="004A1F27">
        <w:rPr>
          <w:rFonts w:ascii="Times New Roman" w:hAnsi="Times New Roman"/>
          <w:sz w:val="24"/>
          <w:szCs w:val="24"/>
        </w:rPr>
        <w:t xml:space="preserve">, Welter, </w:t>
      </w:r>
      <w:proofErr w:type="spellStart"/>
      <w:r w:rsidRPr="004A1F27">
        <w:rPr>
          <w:rFonts w:ascii="Times New Roman" w:hAnsi="Times New Roman"/>
          <w:sz w:val="24"/>
          <w:szCs w:val="24"/>
        </w:rPr>
        <w:t>Block</w:t>
      </w:r>
      <w:proofErr w:type="spellEnd"/>
      <w:r w:rsidRPr="004A1F27">
        <w:rPr>
          <w:rFonts w:ascii="Times New Roman" w:hAnsi="Times New Roman"/>
          <w:sz w:val="24"/>
          <w:szCs w:val="24"/>
        </w:rPr>
        <w:t xml:space="preserve">, </w:t>
      </w:r>
      <w:proofErr w:type="spellStart"/>
      <w:r w:rsidRPr="004A1F27">
        <w:rPr>
          <w:rFonts w:ascii="Times New Roman" w:hAnsi="Times New Roman"/>
          <w:sz w:val="24"/>
          <w:szCs w:val="24"/>
        </w:rPr>
        <w:t>Wennberg</w:t>
      </w:r>
      <w:proofErr w:type="spellEnd"/>
      <w:r w:rsidRPr="004A1F27">
        <w:rPr>
          <w:rFonts w:ascii="Times New Roman" w:hAnsi="Times New Roman"/>
          <w:sz w:val="24"/>
          <w:szCs w:val="24"/>
        </w:rPr>
        <w:t>, Basco, 2015). Il primo ambito, pur riconoscendo l’importanza delle aziende familiari nel contesto dei distretti industriali e dei cluster, poco ha svelato su come e perché la presenza di certi tipi di aziende familiari nelle strutture produttive regionali sia importante per lo sviluppo locale; il secondo ambito, ha essenzialmente concentrato la propria attenzione sugli aspetti micro, assumendo quale unità di analisi la singola azienda e dedicando minor attenzione al livello aggregato.</w:t>
      </w:r>
    </w:p>
    <w:p w:rsidR="00DC7CD2" w:rsidRPr="004A1F27" w:rsidRDefault="00455F37" w:rsidP="00DC7CD2">
      <w:pPr>
        <w:spacing w:after="0" w:line="240" w:lineRule="auto"/>
        <w:ind w:firstLine="284"/>
        <w:jc w:val="both"/>
        <w:rPr>
          <w:rFonts w:ascii="Times New Roman" w:hAnsi="Times New Roman"/>
          <w:sz w:val="24"/>
          <w:szCs w:val="24"/>
        </w:rPr>
      </w:pPr>
      <w:r w:rsidRPr="004A1F27">
        <w:rPr>
          <w:rFonts w:ascii="Times New Roman" w:hAnsi="Times New Roman"/>
          <w:sz w:val="24"/>
          <w:szCs w:val="24"/>
        </w:rPr>
        <w:t>In letteratura si riscontra un esiguo numero di articoli volti ad esaminare il tema in questione. Nella Tabella 1, che segue, viene riportata una sintesi dei principali contributi rinvenuti nella letteratura analizzata.</w:t>
      </w:r>
      <w:r w:rsidR="00DC7CD2" w:rsidRPr="00DC7CD2">
        <w:rPr>
          <w:rFonts w:ascii="Times New Roman" w:hAnsi="Times New Roman"/>
          <w:sz w:val="24"/>
          <w:szCs w:val="24"/>
        </w:rPr>
        <w:t xml:space="preserve"> </w:t>
      </w:r>
      <w:r w:rsidR="00DC7CD2" w:rsidRPr="004A1F27">
        <w:rPr>
          <w:rFonts w:ascii="Times New Roman" w:hAnsi="Times New Roman"/>
          <w:sz w:val="24"/>
          <w:szCs w:val="24"/>
        </w:rPr>
        <w:t xml:space="preserve">Solo recentemente sono stati discussi i presupposti teorici per il superamento del gap tra i due ambiti di ricerca attraverso lo sviluppo di un modello di </w:t>
      </w:r>
      <w:proofErr w:type="spellStart"/>
      <w:r w:rsidR="00DC7CD2" w:rsidRPr="004A1F27">
        <w:rPr>
          <w:rFonts w:ascii="Times New Roman" w:hAnsi="Times New Roman"/>
          <w:i/>
          <w:sz w:val="24"/>
          <w:szCs w:val="24"/>
        </w:rPr>
        <w:t>regional</w:t>
      </w:r>
      <w:proofErr w:type="spellEnd"/>
      <w:r w:rsidR="00DC7CD2">
        <w:rPr>
          <w:rFonts w:ascii="Times New Roman" w:hAnsi="Times New Roman"/>
          <w:i/>
          <w:sz w:val="24"/>
          <w:szCs w:val="24"/>
        </w:rPr>
        <w:t xml:space="preserve"> </w:t>
      </w:r>
      <w:proofErr w:type="spellStart"/>
      <w:r w:rsidR="00DC7CD2" w:rsidRPr="004A1F27">
        <w:rPr>
          <w:rFonts w:ascii="Times New Roman" w:hAnsi="Times New Roman"/>
          <w:i/>
          <w:sz w:val="24"/>
          <w:szCs w:val="24"/>
        </w:rPr>
        <w:t>familiness</w:t>
      </w:r>
      <w:proofErr w:type="spellEnd"/>
      <w:r w:rsidR="00DC7CD2" w:rsidRPr="004A1F27">
        <w:rPr>
          <w:rFonts w:ascii="Times New Roman" w:hAnsi="Times New Roman"/>
          <w:sz w:val="24"/>
          <w:szCs w:val="24"/>
        </w:rPr>
        <w:t xml:space="preserve"> (Basco, 2015)fondato sulla considerazione che il radicamento delle aziende familiari in una data struttura produttiva</w:t>
      </w:r>
      <w:r w:rsidR="00DC7CD2">
        <w:rPr>
          <w:rFonts w:ascii="Times New Roman" w:hAnsi="Times New Roman"/>
          <w:sz w:val="24"/>
          <w:szCs w:val="24"/>
        </w:rPr>
        <w:t xml:space="preserve"> </w:t>
      </w:r>
      <w:r w:rsidR="00DC7CD2" w:rsidRPr="004A1F27">
        <w:rPr>
          <w:rFonts w:ascii="Times New Roman" w:hAnsi="Times New Roman"/>
          <w:sz w:val="24"/>
          <w:szCs w:val="24"/>
        </w:rPr>
        <w:t>territoriale influenza fattori territoriali, processi territoriali, e dimensioni di prossimità territoriali e, pertanto, altera le economie esterne di agglomerazione e le esternalità territoriali.</w:t>
      </w:r>
    </w:p>
    <w:p w:rsidR="00DC7CD2" w:rsidRPr="004A1F27" w:rsidRDefault="00DC7CD2" w:rsidP="00DC7CD2">
      <w:pPr>
        <w:spacing w:after="0" w:line="240" w:lineRule="auto"/>
        <w:ind w:firstLine="284"/>
        <w:jc w:val="both"/>
        <w:rPr>
          <w:rFonts w:ascii="Times New Roman" w:hAnsi="Times New Roman"/>
          <w:sz w:val="24"/>
          <w:szCs w:val="24"/>
        </w:rPr>
      </w:pPr>
      <w:r w:rsidRPr="004A1F27">
        <w:rPr>
          <w:rFonts w:ascii="Times New Roman" w:hAnsi="Times New Roman"/>
          <w:sz w:val="24"/>
          <w:szCs w:val="24"/>
        </w:rPr>
        <w:t>Basco (2015) sottolinea la necessità di ricerca empirica sul rapporto tra le aziende familiari e lo sviluppo regionale, suggerendo che una forte comprensione del ruolo economico e sociale delle aziende familiari possa contribuire a migliorare le attuali teorie sullo sviluppo regionale che cercano di spiegare perché e come avviene lo sviluppo regionale e perché si verificano disparità tra le regioni.</w:t>
      </w:r>
    </w:p>
    <w:p w:rsidR="00DC7CD2" w:rsidRPr="004A1F27" w:rsidRDefault="00DC7CD2" w:rsidP="00DC7CD2">
      <w:pPr>
        <w:spacing w:after="0" w:line="240" w:lineRule="auto"/>
        <w:ind w:firstLine="284"/>
        <w:jc w:val="both"/>
        <w:rPr>
          <w:rFonts w:ascii="Times New Roman" w:hAnsi="Times New Roman"/>
          <w:sz w:val="24"/>
          <w:szCs w:val="24"/>
        </w:rPr>
      </w:pPr>
      <w:r w:rsidRPr="004A1F27">
        <w:rPr>
          <w:rFonts w:ascii="Times New Roman" w:hAnsi="Times New Roman"/>
          <w:sz w:val="24"/>
          <w:szCs w:val="24"/>
        </w:rPr>
        <w:t>Sul piano metodologico, come evidenzia lo stesso Basco, occorre, in primo luogo, spiegare “la natura delle aziende familiari, mettendole in relazione alle dimensioni territoriali”, quindi, sarebbe necessario partire dall’analisi del comportamento a livello aggregato in quei contesti</w:t>
      </w:r>
      <w:r>
        <w:rPr>
          <w:rFonts w:ascii="Times New Roman" w:hAnsi="Times New Roman"/>
          <w:sz w:val="24"/>
          <w:szCs w:val="24"/>
        </w:rPr>
        <w:t xml:space="preserve"> </w:t>
      </w:r>
      <w:r w:rsidRPr="004A1F27">
        <w:rPr>
          <w:rFonts w:ascii="Times New Roman" w:hAnsi="Times New Roman"/>
          <w:sz w:val="24"/>
          <w:szCs w:val="24"/>
        </w:rPr>
        <w:t xml:space="preserve">settoriali dove tali aziende risultano radicate i potenziali meccanismi che </w:t>
      </w:r>
      <w:r w:rsidRPr="004A1F27">
        <w:rPr>
          <w:rFonts w:ascii="Times New Roman" w:hAnsi="Times New Roman"/>
          <w:sz w:val="24"/>
          <w:szCs w:val="24"/>
        </w:rPr>
        <w:lastRenderedPageBreak/>
        <w:t>le imprese familiari sono in grado di alterare, modificare e/o aggiungere a livello regionale e la misura in cui questo può influenzare lo sviluppo economico e sociale (vale a dire, il successo o il fallimento di una regione).</w:t>
      </w:r>
    </w:p>
    <w:p w:rsidR="002366F9" w:rsidRDefault="002366F9" w:rsidP="002366F9">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Su questi presupposti, </w:t>
      </w:r>
      <w:proofErr w:type="spellStart"/>
      <w:r w:rsidRPr="004A1F27">
        <w:rPr>
          <w:rFonts w:ascii="Times New Roman" w:hAnsi="Times New Roman"/>
          <w:color w:val="000000" w:themeColor="text1"/>
          <w:kern w:val="24"/>
          <w:sz w:val="24"/>
          <w:szCs w:val="24"/>
        </w:rPr>
        <w:t>Stough</w:t>
      </w:r>
      <w:proofErr w:type="spellEnd"/>
      <w:r w:rsidRPr="004A1F27">
        <w:rPr>
          <w:rFonts w:ascii="Times New Roman" w:hAnsi="Times New Roman"/>
          <w:color w:val="000000" w:themeColor="text1"/>
          <w:kern w:val="24"/>
          <w:sz w:val="24"/>
          <w:szCs w:val="24"/>
        </w:rPr>
        <w:t xml:space="preserve">, Welter, </w:t>
      </w:r>
      <w:proofErr w:type="spellStart"/>
      <w:r w:rsidRPr="004A1F27">
        <w:rPr>
          <w:rFonts w:ascii="Times New Roman" w:hAnsi="Times New Roman"/>
          <w:color w:val="000000" w:themeColor="text1"/>
          <w:kern w:val="24"/>
          <w:sz w:val="24"/>
          <w:szCs w:val="24"/>
        </w:rPr>
        <w:t>Block</w:t>
      </w:r>
      <w:proofErr w:type="spellEnd"/>
      <w:r w:rsidRPr="004A1F27">
        <w:rPr>
          <w:rFonts w:ascii="Times New Roman" w:hAnsi="Times New Roman"/>
          <w:color w:val="000000" w:themeColor="text1"/>
          <w:kern w:val="24"/>
          <w:sz w:val="24"/>
          <w:szCs w:val="24"/>
        </w:rPr>
        <w:t xml:space="preserve">, </w:t>
      </w:r>
      <w:proofErr w:type="spellStart"/>
      <w:r w:rsidRPr="004A1F27">
        <w:rPr>
          <w:rFonts w:ascii="Times New Roman" w:hAnsi="Times New Roman"/>
          <w:color w:val="000000" w:themeColor="text1"/>
          <w:kern w:val="24"/>
          <w:sz w:val="24"/>
          <w:szCs w:val="24"/>
        </w:rPr>
        <w:t>Wennberg</w:t>
      </w:r>
      <w:proofErr w:type="spellEnd"/>
      <w:r w:rsidRPr="004A1F27">
        <w:rPr>
          <w:rFonts w:ascii="Times New Roman" w:hAnsi="Times New Roman"/>
          <w:color w:val="000000" w:themeColor="text1"/>
          <w:kern w:val="24"/>
          <w:sz w:val="24"/>
          <w:szCs w:val="24"/>
        </w:rPr>
        <w:t xml:space="preserve">, e </w:t>
      </w:r>
      <w:proofErr w:type="spellStart"/>
      <w:r w:rsidRPr="004A1F27">
        <w:rPr>
          <w:rFonts w:ascii="Times New Roman" w:hAnsi="Times New Roman"/>
          <w:color w:val="000000" w:themeColor="text1"/>
          <w:kern w:val="24"/>
          <w:sz w:val="24"/>
          <w:szCs w:val="24"/>
        </w:rPr>
        <w:t>Basco</w:t>
      </w:r>
      <w:r w:rsidRPr="004A1F27">
        <w:rPr>
          <w:rFonts w:ascii="Times New Roman" w:hAnsi="Times New Roman"/>
          <w:sz w:val="24"/>
          <w:szCs w:val="24"/>
        </w:rPr>
        <w:t>hanno</w:t>
      </w:r>
      <w:proofErr w:type="spellEnd"/>
      <w:r w:rsidRPr="004A1F27">
        <w:rPr>
          <w:rFonts w:ascii="Times New Roman" w:hAnsi="Times New Roman"/>
          <w:sz w:val="24"/>
          <w:szCs w:val="24"/>
        </w:rPr>
        <w:t xml:space="preserve"> coordinato uno special </w:t>
      </w:r>
      <w:proofErr w:type="spellStart"/>
      <w:r w:rsidRPr="004A1F27">
        <w:rPr>
          <w:rFonts w:ascii="Times New Roman" w:hAnsi="Times New Roman"/>
          <w:sz w:val="24"/>
          <w:szCs w:val="24"/>
        </w:rPr>
        <w:t>issue</w:t>
      </w:r>
      <w:proofErr w:type="spellEnd"/>
      <w:r w:rsidRPr="004A1F27">
        <w:rPr>
          <w:rFonts w:ascii="Times New Roman" w:hAnsi="Times New Roman"/>
          <w:sz w:val="24"/>
          <w:szCs w:val="24"/>
        </w:rPr>
        <w:t xml:space="preserve"> del </w:t>
      </w:r>
      <w:r w:rsidRPr="004A1F27">
        <w:rPr>
          <w:rFonts w:ascii="Times New Roman" w:hAnsi="Times New Roman"/>
          <w:i/>
          <w:sz w:val="24"/>
          <w:szCs w:val="24"/>
        </w:rPr>
        <w:t xml:space="preserve">Journal of Family Business </w:t>
      </w:r>
      <w:proofErr w:type="spellStart"/>
      <w:r w:rsidRPr="004A1F27">
        <w:rPr>
          <w:rFonts w:ascii="Times New Roman" w:hAnsi="Times New Roman"/>
          <w:i/>
          <w:sz w:val="24"/>
          <w:szCs w:val="24"/>
        </w:rPr>
        <w:t>Strategy</w:t>
      </w:r>
      <w:proofErr w:type="spellEnd"/>
      <w:r w:rsidRPr="004A1F27">
        <w:rPr>
          <w:rFonts w:ascii="Times New Roman" w:hAnsi="Times New Roman"/>
          <w:sz w:val="24"/>
          <w:szCs w:val="24"/>
        </w:rPr>
        <w:t xml:space="preserve"> sul tema </w:t>
      </w:r>
      <w:r w:rsidRPr="004A1F27">
        <w:rPr>
          <w:rFonts w:ascii="Times New Roman" w:hAnsi="Times New Roman"/>
          <w:i/>
          <w:color w:val="000000" w:themeColor="text1"/>
          <w:kern w:val="24"/>
          <w:sz w:val="24"/>
          <w:szCs w:val="24"/>
        </w:rPr>
        <w:t xml:space="preserve">Family business and </w:t>
      </w:r>
      <w:proofErr w:type="spellStart"/>
      <w:r w:rsidRPr="004A1F27">
        <w:rPr>
          <w:rFonts w:ascii="Times New Roman" w:hAnsi="Times New Roman"/>
          <w:i/>
          <w:color w:val="000000" w:themeColor="text1"/>
          <w:kern w:val="24"/>
          <w:sz w:val="24"/>
          <w:szCs w:val="24"/>
        </w:rPr>
        <w:t>regional</w:t>
      </w:r>
      <w:proofErr w:type="spellEnd"/>
      <w:r w:rsidRPr="004A1F27">
        <w:rPr>
          <w:rFonts w:ascii="Times New Roman" w:hAnsi="Times New Roman"/>
          <w:i/>
          <w:color w:val="000000" w:themeColor="text1"/>
          <w:kern w:val="24"/>
          <w:sz w:val="24"/>
          <w:szCs w:val="24"/>
        </w:rPr>
        <w:t xml:space="preserve"> science: ‘‘</w:t>
      </w:r>
      <w:proofErr w:type="spellStart"/>
      <w:r w:rsidRPr="004A1F27">
        <w:rPr>
          <w:rFonts w:ascii="Times New Roman" w:hAnsi="Times New Roman"/>
          <w:i/>
          <w:color w:val="000000" w:themeColor="text1"/>
          <w:kern w:val="24"/>
          <w:sz w:val="24"/>
          <w:szCs w:val="24"/>
        </w:rPr>
        <w:t>Bridging</w:t>
      </w:r>
      <w:proofErr w:type="spellEnd"/>
      <w:r w:rsidRPr="004A1F27">
        <w:rPr>
          <w:rFonts w:ascii="Times New Roman" w:hAnsi="Times New Roman"/>
          <w:i/>
          <w:color w:val="000000" w:themeColor="text1"/>
          <w:kern w:val="24"/>
          <w:sz w:val="24"/>
          <w:szCs w:val="24"/>
        </w:rPr>
        <w:t xml:space="preserve"> the </w:t>
      </w:r>
      <w:proofErr w:type="spellStart"/>
      <w:r w:rsidRPr="004A1F27">
        <w:rPr>
          <w:rFonts w:ascii="Times New Roman" w:hAnsi="Times New Roman"/>
          <w:i/>
          <w:color w:val="000000" w:themeColor="text1"/>
          <w:kern w:val="24"/>
          <w:sz w:val="24"/>
          <w:szCs w:val="24"/>
        </w:rPr>
        <w:t>gap’’</w:t>
      </w:r>
      <w:r w:rsidRPr="004A1F27">
        <w:rPr>
          <w:rFonts w:ascii="Times New Roman" w:hAnsi="Times New Roman"/>
          <w:sz w:val="24"/>
          <w:szCs w:val="24"/>
        </w:rPr>
        <w:t>pubblicato</w:t>
      </w:r>
      <w:proofErr w:type="spellEnd"/>
      <w:r w:rsidRPr="004A1F27">
        <w:rPr>
          <w:rFonts w:ascii="Times New Roman" w:hAnsi="Times New Roman"/>
          <w:sz w:val="24"/>
          <w:szCs w:val="24"/>
        </w:rPr>
        <w:t xml:space="preserve"> nel 2015, con l’obiettivo di stimolare una maggior interazione tra la ricerca sulle aziende familiari e quella sullo sviluppo regionale.</w:t>
      </w:r>
    </w:p>
    <w:p w:rsidR="00DC7CD2" w:rsidRPr="004A1F27" w:rsidRDefault="00DC7CD2" w:rsidP="00DC7CD2">
      <w:pPr>
        <w:spacing w:after="0" w:line="240" w:lineRule="auto"/>
        <w:ind w:firstLine="284"/>
        <w:jc w:val="both"/>
        <w:rPr>
          <w:rFonts w:ascii="Times New Roman" w:hAnsi="Times New Roman"/>
          <w:color w:val="000000" w:themeColor="text1"/>
          <w:kern w:val="24"/>
          <w:sz w:val="24"/>
          <w:szCs w:val="24"/>
        </w:rPr>
      </w:pPr>
      <w:r w:rsidRPr="004A1F27">
        <w:rPr>
          <w:rFonts w:ascii="Times New Roman" w:hAnsi="Times New Roman"/>
          <w:color w:val="000000" w:themeColor="text1"/>
          <w:kern w:val="24"/>
          <w:sz w:val="24"/>
          <w:szCs w:val="24"/>
        </w:rPr>
        <w:t xml:space="preserve">La tabella 2 riporta una sintesi degli articoli contenuti nello </w:t>
      </w:r>
      <w:r w:rsidRPr="004A1F27">
        <w:rPr>
          <w:rFonts w:ascii="Times New Roman" w:hAnsi="Times New Roman"/>
          <w:i/>
          <w:color w:val="000000" w:themeColor="text1"/>
          <w:kern w:val="24"/>
          <w:sz w:val="24"/>
          <w:szCs w:val="24"/>
        </w:rPr>
        <w:t xml:space="preserve">special </w:t>
      </w:r>
      <w:proofErr w:type="spellStart"/>
      <w:r w:rsidRPr="004A1F27">
        <w:rPr>
          <w:rFonts w:ascii="Times New Roman" w:hAnsi="Times New Roman"/>
          <w:i/>
          <w:color w:val="000000" w:themeColor="text1"/>
          <w:kern w:val="24"/>
          <w:sz w:val="24"/>
          <w:szCs w:val="24"/>
        </w:rPr>
        <w:t>issue</w:t>
      </w:r>
      <w:proofErr w:type="spellEnd"/>
      <w:r w:rsidRPr="004A1F27">
        <w:rPr>
          <w:rFonts w:ascii="Times New Roman" w:hAnsi="Times New Roman"/>
          <w:color w:val="000000" w:themeColor="text1"/>
          <w:kern w:val="24"/>
          <w:sz w:val="24"/>
          <w:szCs w:val="24"/>
        </w:rPr>
        <w:t>.</w:t>
      </w:r>
    </w:p>
    <w:p w:rsidR="001C17E2" w:rsidRPr="004A1F27" w:rsidRDefault="001C17E2" w:rsidP="00FB2C3D">
      <w:pPr>
        <w:spacing w:after="0" w:line="240" w:lineRule="auto"/>
        <w:jc w:val="both"/>
        <w:rPr>
          <w:rFonts w:ascii="Times New Roman" w:hAnsi="Times New Roman"/>
          <w:b/>
          <w:sz w:val="24"/>
          <w:szCs w:val="24"/>
        </w:rPr>
      </w:pPr>
    </w:p>
    <w:p w:rsidR="00FB2C3D" w:rsidRDefault="00D33D73" w:rsidP="00FB2C3D">
      <w:pPr>
        <w:pStyle w:val="Paragrafoelenco"/>
        <w:numPr>
          <w:ilvl w:val="0"/>
          <w:numId w:val="24"/>
        </w:numPr>
        <w:spacing w:after="0" w:line="240" w:lineRule="auto"/>
        <w:jc w:val="both"/>
        <w:rPr>
          <w:rFonts w:ascii="Times New Roman" w:hAnsi="Times New Roman"/>
          <w:b/>
          <w:sz w:val="24"/>
          <w:szCs w:val="24"/>
        </w:rPr>
      </w:pPr>
      <w:r w:rsidRPr="004A1F27">
        <w:rPr>
          <w:rFonts w:ascii="Times New Roman" w:hAnsi="Times New Roman"/>
          <w:b/>
          <w:sz w:val="24"/>
          <w:szCs w:val="24"/>
        </w:rPr>
        <w:t>Una ricerca esplorativa sul distretto della pesca dell’area di Mazara del Vallo</w:t>
      </w:r>
    </w:p>
    <w:p w:rsidR="00166D63" w:rsidRPr="004A1F27" w:rsidRDefault="00166D63" w:rsidP="00166D63">
      <w:pPr>
        <w:pStyle w:val="Paragrafoelenco"/>
        <w:spacing w:after="0" w:line="240" w:lineRule="auto"/>
        <w:ind w:left="360"/>
        <w:jc w:val="both"/>
        <w:rPr>
          <w:rFonts w:ascii="Times New Roman" w:hAnsi="Times New Roman"/>
          <w:b/>
          <w:sz w:val="24"/>
          <w:szCs w:val="24"/>
        </w:rPr>
      </w:pPr>
    </w:p>
    <w:p w:rsidR="009F3765" w:rsidRPr="004A1F27" w:rsidRDefault="001E6FB6"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La</w:t>
      </w:r>
      <w:r w:rsidR="005062B2" w:rsidRPr="004A1F27">
        <w:rPr>
          <w:rFonts w:ascii="Times New Roman" w:hAnsi="Times New Roman"/>
          <w:sz w:val="24"/>
          <w:szCs w:val="24"/>
        </w:rPr>
        <w:t xml:space="preserve"> </w:t>
      </w:r>
      <w:r w:rsidRPr="004A1F27">
        <w:rPr>
          <w:rFonts w:ascii="Times New Roman" w:hAnsi="Times New Roman"/>
          <w:sz w:val="24"/>
          <w:szCs w:val="24"/>
        </w:rPr>
        <w:t>ricerca</w:t>
      </w:r>
      <w:r w:rsidR="009545FA" w:rsidRPr="004A1F27">
        <w:rPr>
          <w:rFonts w:ascii="Times New Roman" w:hAnsi="Times New Roman"/>
          <w:sz w:val="24"/>
          <w:szCs w:val="24"/>
        </w:rPr>
        <w:t>,</w:t>
      </w:r>
      <w:r w:rsidRPr="004A1F27">
        <w:rPr>
          <w:rFonts w:ascii="Times New Roman" w:hAnsi="Times New Roman"/>
          <w:sz w:val="24"/>
          <w:szCs w:val="24"/>
        </w:rPr>
        <w:t xml:space="preserve"> di cui questo articolo present</w:t>
      </w:r>
      <w:r w:rsidR="009545FA" w:rsidRPr="004A1F27">
        <w:rPr>
          <w:rFonts w:ascii="Times New Roman" w:hAnsi="Times New Roman"/>
          <w:sz w:val="24"/>
          <w:szCs w:val="24"/>
        </w:rPr>
        <w:t xml:space="preserve">a i primi </w:t>
      </w:r>
      <w:r w:rsidRPr="004A1F27">
        <w:rPr>
          <w:rFonts w:ascii="Times New Roman" w:hAnsi="Times New Roman"/>
          <w:sz w:val="24"/>
          <w:szCs w:val="24"/>
        </w:rPr>
        <w:t>risultati</w:t>
      </w:r>
      <w:r w:rsidR="009545FA" w:rsidRPr="004A1F27">
        <w:rPr>
          <w:rFonts w:ascii="Times New Roman" w:hAnsi="Times New Roman"/>
          <w:sz w:val="24"/>
          <w:szCs w:val="24"/>
        </w:rPr>
        <w:t>,</w:t>
      </w:r>
      <w:r w:rsidRPr="004A1F27">
        <w:rPr>
          <w:rFonts w:ascii="Times New Roman" w:hAnsi="Times New Roman"/>
          <w:sz w:val="24"/>
          <w:szCs w:val="24"/>
        </w:rPr>
        <w:t xml:space="preserve"> intende offrire un contributo al bisogno di conoscenza sollecitato da Basco, attraverso un’analisi delle </w:t>
      </w:r>
      <w:r w:rsidR="009F3765" w:rsidRPr="004A1F27">
        <w:rPr>
          <w:rFonts w:ascii="Times New Roman" w:hAnsi="Times New Roman"/>
          <w:sz w:val="24"/>
          <w:szCs w:val="24"/>
        </w:rPr>
        <w:t>caratteristiche del tessuto imprenditoriale del Distretto d</w:t>
      </w:r>
      <w:r w:rsidR="00B77597" w:rsidRPr="004A1F27">
        <w:rPr>
          <w:rFonts w:ascii="Times New Roman" w:hAnsi="Times New Roman"/>
          <w:sz w:val="24"/>
          <w:szCs w:val="24"/>
        </w:rPr>
        <w:t>ella Pesca di Mazara del Vallo</w:t>
      </w:r>
      <w:r w:rsidR="00B41161">
        <w:rPr>
          <w:rFonts w:ascii="Times New Roman" w:hAnsi="Times New Roman"/>
          <w:sz w:val="24"/>
          <w:szCs w:val="24"/>
        </w:rPr>
        <w:t xml:space="preserve"> </w:t>
      </w:r>
      <w:r w:rsidR="00B77597" w:rsidRPr="004A1F27">
        <w:rPr>
          <w:rFonts w:ascii="Times New Roman" w:hAnsi="Times New Roman"/>
          <w:sz w:val="24"/>
          <w:szCs w:val="24"/>
        </w:rPr>
        <w:t>(</w:t>
      </w:r>
      <w:r w:rsidR="009F3765" w:rsidRPr="004A1F27">
        <w:rPr>
          <w:rFonts w:ascii="Times New Roman" w:hAnsi="Times New Roman"/>
          <w:sz w:val="24"/>
          <w:szCs w:val="24"/>
        </w:rPr>
        <w:t>COSVAP</w:t>
      </w:r>
      <w:r w:rsidR="00B77597" w:rsidRPr="004A1F27">
        <w:rPr>
          <w:rFonts w:ascii="Times New Roman" w:hAnsi="Times New Roman"/>
          <w:sz w:val="24"/>
          <w:szCs w:val="24"/>
        </w:rPr>
        <w:t>)</w:t>
      </w:r>
      <w:r w:rsidR="009F3765" w:rsidRPr="004A1F27">
        <w:rPr>
          <w:rFonts w:ascii="Times New Roman" w:hAnsi="Times New Roman"/>
          <w:sz w:val="24"/>
          <w:szCs w:val="24"/>
        </w:rPr>
        <w:t>,</w:t>
      </w:r>
      <w:r w:rsidR="00B41161">
        <w:rPr>
          <w:rFonts w:ascii="Times New Roman" w:hAnsi="Times New Roman"/>
          <w:sz w:val="24"/>
          <w:szCs w:val="24"/>
        </w:rPr>
        <w:t xml:space="preserve"> </w:t>
      </w:r>
      <w:r w:rsidR="008D7472" w:rsidRPr="004A1F27">
        <w:rPr>
          <w:rFonts w:ascii="Times New Roman" w:hAnsi="Times New Roman"/>
          <w:sz w:val="24"/>
          <w:szCs w:val="24"/>
        </w:rPr>
        <w:t>tendente</w:t>
      </w:r>
      <w:r w:rsidR="00E975EE" w:rsidRPr="004A1F27">
        <w:rPr>
          <w:rFonts w:ascii="Times New Roman" w:hAnsi="Times New Roman"/>
          <w:sz w:val="24"/>
          <w:szCs w:val="24"/>
        </w:rPr>
        <w:t xml:space="preserve"> a definire la natura di tali aziende, differenziandole a livello di singole componenti della filiera (cattura, trasformazione, manutenzione)</w:t>
      </w:r>
      <w:r w:rsidR="008D7472" w:rsidRPr="004A1F27">
        <w:rPr>
          <w:rFonts w:ascii="Times New Roman" w:hAnsi="Times New Roman"/>
          <w:sz w:val="24"/>
          <w:szCs w:val="24"/>
        </w:rPr>
        <w:t xml:space="preserve"> e ad analizzare</w:t>
      </w:r>
      <w:r w:rsidR="00E975EE" w:rsidRPr="004A1F27">
        <w:rPr>
          <w:rFonts w:ascii="Times New Roman" w:hAnsi="Times New Roman"/>
          <w:sz w:val="24"/>
          <w:szCs w:val="24"/>
        </w:rPr>
        <w:t xml:space="preserve"> l’interazione tra determinate dimensioni del carattere familiare delle aziende e alcuni “fattori” </w:t>
      </w:r>
      <w:r w:rsidR="008D7472" w:rsidRPr="004A1F27">
        <w:rPr>
          <w:rFonts w:ascii="Times New Roman" w:hAnsi="Times New Roman"/>
          <w:sz w:val="24"/>
          <w:szCs w:val="24"/>
        </w:rPr>
        <w:t>de</w:t>
      </w:r>
      <w:r w:rsidR="00E975EE" w:rsidRPr="004A1F27">
        <w:rPr>
          <w:rFonts w:ascii="Times New Roman" w:hAnsi="Times New Roman"/>
          <w:sz w:val="24"/>
          <w:szCs w:val="24"/>
        </w:rPr>
        <w:t>llo sviluppo regionale</w:t>
      </w:r>
      <w:r w:rsidR="009F3765" w:rsidRPr="004A1F27">
        <w:rPr>
          <w:rFonts w:ascii="Times New Roman" w:hAnsi="Times New Roman"/>
          <w:sz w:val="24"/>
          <w:szCs w:val="24"/>
        </w:rPr>
        <w:t xml:space="preserve">. </w:t>
      </w:r>
    </w:p>
    <w:p w:rsidR="004C6FEF" w:rsidRPr="004A1F27" w:rsidRDefault="004C6FEF"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Mazara</w:t>
      </w:r>
      <w:r w:rsidR="005062B2" w:rsidRPr="004A1F27">
        <w:rPr>
          <w:rFonts w:ascii="Times New Roman" w:hAnsi="Times New Roman"/>
          <w:sz w:val="24"/>
          <w:szCs w:val="24"/>
        </w:rPr>
        <w:t xml:space="preserve"> </w:t>
      </w:r>
      <w:r w:rsidRPr="004A1F27">
        <w:rPr>
          <w:rFonts w:ascii="Times New Roman" w:hAnsi="Times New Roman"/>
          <w:sz w:val="24"/>
          <w:szCs w:val="24"/>
        </w:rPr>
        <w:t>del Vallo, situata nella parte sud-occidentale della Sicilia è</w:t>
      </w:r>
      <w:r w:rsidR="00B41161">
        <w:rPr>
          <w:rFonts w:ascii="Times New Roman" w:hAnsi="Times New Roman"/>
          <w:sz w:val="24"/>
          <w:szCs w:val="24"/>
        </w:rPr>
        <w:t xml:space="preserve"> </w:t>
      </w:r>
      <w:r w:rsidRPr="004A1F27">
        <w:rPr>
          <w:rFonts w:ascii="Times New Roman" w:hAnsi="Times New Roman"/>
          <w:sz w:val="24"/>
          <w:szCs w:val="24"/>
        </w:rPr>
        <w:t>il</w:t>
      </w:r>
      <w:r w:rsidR="00B41161">
        <w:rPr>
          <w:rFonts w:ascii="Times New Roman" w:hAnsi="Times New Roman"/>
          <w:sz w:val="24"/>
          <w:szCs w:val="24"/>
        </w:rPr>
        <w:t xml:space="preserve"> </w:t>
      </w:r>
      <w:r w:rsidRPr="004A1F27">
        <w:rPr>
          <w:rFonts w:ascii="Times New Roman" w:hAnsi="Times New Roman"/>
          <w:sz w:val="24"/>
          <w:szCs w:val="24"/>
        </w:rPr>
        <w:t>porto peschereccio più importante della pesca italiana e il secondo del bacino del</w:t>
      </w:r>
      <w:r w:rsidR="00B41161">
        <w:rPr>
          <w:rFonts w:ascii="Times New Roman" w:hAnsi="Times New Roman"/>
          <w:sz w:val="24"/>
          <w:szCs w:val="24"/>
        </w:rPr>
        <w:t xml:space="preserve"> </w:t>
      </w:r>
      <w:r w:rsidRPr="004A1F27">
        <w:rPr>
          <w:rFonts w:ascii="Times New Roman" w:hAnsi="Times New Roman"/>
          <w:sz w:val="24"/>
          <w:szCs w:val="24"/>
        </w:rPr>
        <w:t>Mediterraneo e accoglie un’elevata concentrazione di attività relative alla pesca a</w:t>
      </w:r>
      <w:r w:rsidR="00B41161">
        <w:rPr>
          <w:rFonts w:ascii="Times New Roman" w:hAnsi="Times New Roman"/>
          <w:sz w:val="24"/>
          <w:szCs w:val="24"/>
        </w:rPr>
        <w:t xml:space="preserve"> </w:t>
      </w:r>
      <w:r w:rsidRPr="004A1F27">
        <w:rPr>
          <w:rFonts w:ascii="Times New Roman" w:hAnsi="Times New Roman"/>
          <w:sz w:val="24"/>
          <w:szCs w:val="24"/>
        </w:rPr>
        <w:t>strascico d’altura, alla pesca oceanica, all’industria della trasformazione del pescato e</w:t>
      </w:r>
      <w:r w:rsidR="005062B2" w:rsidRPr="004A1F27">
        <w:rPr>
          <w:rFonts w:ascii="Times New Roman" w:hAnsi="Times New Roman"/>
          <w:sz w:val="24"/>
          <w:szCs w:val="24"/>
        </w:rPr>
        <w:t xml:space="preserve"> </w:t>
      </w:r>
      <w:r w:rsidRPr="004A1F27">
        <w:rPr>
          <w:rFonts w:ascii="Times New Roman" w:hAnsi="Times New Roman"/>
          <w:sz w:val="24"/>
          <w:szCs w:val="24"/>
        </w:rPr>
        <w:t>della commercializzazione. Secondo la definizione Comunitaria essa è “zona</w:t>
      </w:r>
      <w:r w:rsidR="005062B2" w:rsidRPr="004A1F27">
        <w:rPr>
          <w:rFonts w:ascii="Times New Roman" w:hAnsi="Times New Roman"/>
          <w:sz w:val="24"/>
          <w:szCs w:val="24"/>
        </w:rPr>
        <w:t xml:space="preserve"> </w:t>
      </w:r>
      <w:r w:rsidRPr="004A1F27">
        <w:rPr>
          <w:rFonts w:ascii="Times New Roman" w:hAnsi="Times New Roman"/>
          <w:sz w:val="24"/>
          <w:szCs w:val="24"/>
        </w:rPr>
        <w:t>dipendente dalla Pesca”.</w:t>
      </w:r>
    </w:p>
    <w:p w:rsidR="004C6FEF" w:rsidRPr="004A1F27" w:rsidRDefault="004C6FEF"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La Filiera ittica di Mazara si compone di numerose imprese operanti in diverse fasi</w:t>
      </w:r>
      <w:r w:rsidR="00B41161">
        <w:rPr>
          <w:rFonts w:ascii="Times New Roman" w:hAnsi="Times New Roman"/>
          <w:sz w:val="24"/>
          <w:szCs w:val="24"/>
        </w:rPr>
        <w:t>: pesca, trasformazione e manutenzione etc</w:t>
      </w:r>
      <w:r w:rsidRPr="004A1F27">
        <w:rPr>
          <w:rFonts w:ascii="Times New Roman" w:hAnsi="Times New Roman"/>
          <w:sz w:val="24"/>
          <w:szCs w:val="24"/>
        </w:rPr>
        <w:t>.</w:t>
      </w:r>
    </w:p>
    <w:p w:rsidR="004C6FEF" w:rsidRPr="004A1F27" w:rsidRDefault="0057264E"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F</w:t>
      </w:r>
      <w:r w:rsidR="004C6FEF" w:rsidRPr="004A1F27">
        <w:rPr>
          <w:rFonts w:ascii="Times New Roman" w:hAnsi="Times New Roman"/>
          <w:sz w:val="24"/>
          <w:szCs w:val="24"/>
        </w:rPr>
        <w:t>ino a qualche anno addietro erano circa 250 le unità dedite alla pesca, con</w:t>
      </w:r>
      <w:r w:rsidR="00B41161">
        <w:rPr>
          <w:rFonts w:ascii="Times New Roman" w:hAnsi="Times New Roman"/>
          <w:sz w:val="24"/>
          <w:szCs w:val="24"/>
        </w:rPr>
        <w:t xml:space="preserve"> </w:t>
      </w:r>
      <w:r w:rsidR="004C6FEF" w:rsidRPr="004A1F27">
        <w:rPr>
          <w:rFonts w:ascii="Times New Roman" w:hAnsi="Times New Roman"/>
          <w:sz w:val="24"/>
          <w:szCs w:val="24"/>
        </w:rPr>
        <w:t>più di 2.000 occupati, e pressappoco 15 le industrie di trasformazione del pescato, con</w:t>
      </w:r>
      <w:r w:rsidR="00B41161">
        <w:rPr>
          <w:rFonts w:ascii="Times New Roman" w:hAnsi="Times New Roman"/>
          <w:sz w:val="24"/>
          <w:szCs w:val="24"/>
        </w:rPr>
        <w:t xml:space="preserve"> </w:t>
      </w:r>
      <w:r w:rsidR="004C6FEF" w:rsidRPr="004A1F27">
        <w:rPr>
          <w:rFonts w:ascii="Times New Roman" w:hAnsi="Times New Roman"/>
          <w:sz w:val="24"/>
          <w:szCs w:val="24"/>
        </w:rPr>
        <w:t>attività prevalente rappresentata dalla surgelazione dei prodotti; era presente anche un</w:t>
      </w:r>
      <w:r w:rsidR="00B41161">
        <w:rPr>
          <w:rFonts w:ascii="Times New Roman" w:hAnsi="Times New Roman"/>
          <w:sz w:val="24"/>
          <w:szCs w:val="24"/>
        </w:rPr>
        <w:t xml:space="preserve"> </w:t>
      </w:r>
      <w:r w:rsidR="004C6FEF" w:rsidRPr="004A1F27">
        <w:rPr>
          <w:rFonts w:ascii="Times New Roman" w:hAnsi="Times New Roman"/>
          <w:sz w:val="24"/>
          <w:szCs w:val="24"/>
        </w:rPr>
        <w:t>impianto di maricoltura off-shore, dotato di gabbie flottanti per l’allevamento di</w:t>
      </w:r>
      <w:r w:rsidR="00B41161">
        <w:rPr>
          <w:rFonts w:ascii="Times New Roman" w:hAnsi="Times New Roman"/>
          <w:sz w:val="24"/>
          <w:szCs w:val="24"/>
        </w:rPr>
        <w:t xml:space="preserve"> </w:t>
      </w:r>
      <w:r w:rsidR="004C6FEF" w:rsidRPr="004A1F27">
        <w:rPr>
          <w:rFonts w:ascii="Times New Roman" w:hAnsi="Times New Roman"/>
          <w:sz w:val="24"/>
          <w:szCs w:val="24"/>
        </w:rPr>
        <w:t>particolari specie ittiche. Molto forte era la presenza della cantieristica navale, di tutte le</w:t>
      </w:r>
      <w:r w:rsidR="00B41161">
        <w:rPr>
          <w:rFonts w:ascii="Times New Roman" w:hAnsi="Times New Roman"/>
          <w:sz w:val="24"/>
          <w:szCs w:val="24"/>
        </w:rPr>
        <w:t xml:space="preserve"> </w:t>
      </w:r>
      <w:r w:rsidR="004C6FEF" w:rsidRPr="004A1F27">
        <w:rPr>
          <w:rFonts w:ascii="Times New Roman" w:hAnsi="Times New Roman"/>
          <w:sz w:val="24"/>
          <w:szCs w:val="24"/>
        </w:rPr>
        <w:t xml:space="preserve">attività connesse alla costruzione del naviglio e degli impianti a terra. </w:t>
      </w:r>
      <w:r w:rsidR="004C6FEF" w:rsidRPr="004A1F27">
        <w:rPr>
          <w:rFonts w:ascii="Times New Roman" w:hAnsi="Times New Roman"/>
          <w:sz w:val="24"/>
          <w:szCs w:val="24"/>
        </w:rPr>
        <w:lastRenderedPageBreak/>
        <w:t>Altrettanto</w:t>
      </w:r>
      <w:r w:rsidR="00B41161">
        <w:rPr>
          <w:rFonts w:ascii="Times New Roman" w:hAnsi="Times New Roman"/>
          <w:sz w:val="24"/>
          <w:szCs w:val="24"/>
        </w:rPr>
        <w:t xml:space="preserve"> </w:t>
      </w:r>
      <w:r w:rsidR="004C6FEF" w:rsidRPr="004A1F27">
        <w:rPr>
          <w:rFonts w:ascii="Times New Roman" w:hAnsi="Times New Roman"/>
          <w:sz w:val="24"/>
          <w:szCs w:val="24"/>
        </w:rPr>
        <w:t>significativo era il numero degli operatori e delle attività dedite al commercio ed ai</w:t>
      </w:r>
      <w:r w:rsidR="00B41161">
        <w:rPr>
          <w:rFonts w:ascii="Times New Roman" w:hAnsi="Times New Roman"/>
          <w:sz w:val="24"/>
          <w:szCs w:val="24"/>
        </w:rPr>
        <w:t xml:space="preserve"> </w:t>
      </w:r>
      <w:r w:rsidR="004C6FEF" w:rsidRPr="004A1F27">
        <w:rPr>
          <w:rFonts w:ascii="Times New Roman" w:hAnsi="Times New Roman"/>
          <w:sz w:val="24"/>
          <w:szCs w:val="24"/>
        </w:rPr>
        <w:t xml:space="preserve">servizi. </w:t>
      </w:r>
    </w:p>
    <w:p w:rsidR="00C41472" w:rsidRPr="004A1F27" w:rsidRDefault="00E50334" w:rsidP="00003310">
      <w:pPr>
        <w:widowControl w:val="0"/>
        <w:autoSpaceDE w:val="0"/>
        <w:autoSpaceDN w:val="0"/>
        <w:adjustRightInd w:val="0"/>
        <w:spacing w:after="0" w:line="240" w:lineRule="auto"/>
        <w:ind w:firstLine="284"/>
        <w:jc w:val="both"/>
        <w:rPr>
          <w:rFonts w:ascii="Times New Roman" w:hAnsi="Times New Roman"/>
          <w:sz w:val="24"/>
          <w:szCs w:val="24"/>
        </w:rPr>
      </w:pPr>
      <w:r w:rsidRPr="004A1F27">
        <w:rPr>
          <w:rFonts w:ascii="Times New Roman" w:hAnsi="Times New Roman"/>
          <w:sz w:val="24"/>
          <w:szCs w:val="24"/>
        </w:rPr>
        <w:t>Nel corso</w:t>
      </w:r>
      <w:r w:rsidR="00B41161">
        <w:rPr>
          <w:rFonts w:ascii="Times New Roman" w:hAnsi="Times New Roman"/>
          <w:sz w:val="24"/>
          <w:szCs w:val="24"/>
        </w:rPr>
        <w:t xml:space="preserve"> </w:t>
      </w:r>
      <w:r w:rsidRPr="004A1F27">
        <w:rPr>
          <w:rFonts w:ascii="Times New Roman" w:hAnsi="Times New Roman"/>
          <w:sz w:val="24"/>
          <w:szCs w:val="24"/>
        </w:rPr>
        <w:t xml:space="preserve">dell’ultima decade, tuttavia, la solidità del settore </w:t>
      </w:r>
      <w:r w:rsidR="00C41472" w:rsidRPr="004A1F27">
        <w:rPr>
          <w:rFonts w:ascii="Times New Roman" w:hAnsi="Times New Roman"/>
          <w:sz w:val="24"/>
          <w:szCs w:val="24"/>
        </w:rPr>
        <w:t>è stata f</w:t>
      </w:r>
      <w:r w:rsidR="00D1754A" w:rsidRPr="004A1F27">
        <w:rPr>
          <w:rFonts w:ascii="Times New Roman" w:hAnsi="Times New Roman"/>
          <w:sz w:val="24"/>
          <w:szCs w:val="24"/>
        </w:rPr>
        <w:t>ortemente</w:t>
      </w:r>
      <w:r w:rsidRPr="004A1F27">
        <w:rPr>
          <w:rFonts w:ascii="Times New Roman" w:hAnsi="Times New Roman"/>
          <w:sz w:val="24"/>
          <w:szCs w:val="24"/>
        </w:rPr>
        <w:t xml:space="preserve"> minata</w:t>
      </w:r>
      <w:r w:rsidR="00C41472" w:rsidRPr="004A1F27">
        <w:rPr>
          <w:rFonts w:ascii="Times New Roman" w:hAnsi="Times New Roman"/>
          <w:sz w:val="24"/>
          <w:szCs w:val="24"/>
        </w:rPr>
        <w:t xml:space="preserve"> da una serie di comportamenti errati, messi in atto nella gestione</w:t>
      </w:r>
      <w:r w:rsidR="00B41161">
        <w:rPr>
          <w:rFonts w:ascii="Times New Roman" w:hAnsi="Times New Roman"/>
          <w:sz w:val="24"/>
          <w:szCs w:val="24"/>
        </w:rPr>
        <w:t xml:space="preserve"> </w:t>
      </w:r>
      <w:r w:rsidR="00C41472" w:rsidRPr="004A1F27">
        <w:rPr>
          <w:rFonts w:ascii="Times New Roman" w:hAnsi="Times New Roman"/>
          <w:sz w:val="24"/>
          <w:szCs w:val="24"/>
        </w:rPr>
        <w:t xml:space="preserve">delle attività marittime, </w:t>
      </w:r>
      <w:r w:rsidRPr="004A1F27">
        <w:rPr>
          <w:rFonts w:ascii="Times New Roman" w:hAnsi="Times New Roman"/>
          <w:sz w:val="24"/>
          <w:szCs w:val="24"/>
        </w:rPr>
        <w:t>come</w:t>
      </w:r>
      <w:r w:rsidR="00C41472" w:rsidRPr="004A1F27">
        <w:rPr>
          <w:rFonts w:ascii="Times New Roman" w:hAnsi="Times New Roman"/>
          <w:sz w:val="24"/>
          <w:szCs w:val="24"/>
        </w:rPr>
        <w:t>,</w:t>
      </w:r>
      <w:r w:rsidRPr="004A1F27">
        <w:rPr>
          <w:rFonts w:ascii="Times New Roman" w:hAnsi="Times New Roman"/>
          <w:sz w:val="24"/>
          <w:szCs w:val="24"/>
        </w:rPr>
        <w:t xml:space="preserve"> ad </w:t>
      </w:r>
      <w:proofErr w:type="spellStart"/>
      <w:r w:rsidRPr="004A1F27">
        <w:rPr>
          <w:rFonts w:ascii="Times New Roman" w:hAnsi="Times New Roman"/>
          <w:sz w:val="24"/>
          <w:szCs w:val="24"/>
        </w:rPr>
        <w:t>esempio</w:t>
      </w:r>
      <w:r w:rsidR="00C41472" w:rsidRPr="004A1F27">
        <w:rPr>
          <w:rFonts w:ascii="Times New Roman" w:hAnsi="Times New Roman"/>
          <w:sz w:val="24"/>
          <w:szCs w:val="24"/>
        </w:rPr>
        <w:t>,un</w:t>
      </w:r>
      <w:proofErr w:type="spellEnd"/>
      <w:r w:rsidR="00C41472" w:rsidRPr="004A1F27">
        <w:rPr>
          <w:rFonts w:ascii="Times New Roman" w:hAnsi="Times New Roman"/>
          <w:sz w:val="24"/>
          <w:szCs w:val="24"/>
        </w:rPr>
        <w:t xml:space="preserve"> eccessivo sfruttamento delle risorse ittiche e di una gestione incosciente caratterizzata da</w:t>
      </w:r>
      <w:r w:rsidRPr="004A1F27">
        <w:rPr>
          <w:rFonts w:ascii="Times New Roman" w:hAnsi="Times New Roman"/>
          <w:sz w:val="24"/>
          <w:szCs w:val="24"/>
        </w:rPr>
        <w:t xml:space="preserve"> bassi livelli di investimenti in nuove tecnologie e know-how, e </w:t>
      </w:r>
      <w:r w:rsidR="00C41472" w:rsidRPr="004A1F27">
        <w:rPr>
          <w:rFonts w:ascii="Times New Roman" w:hAnsi="Times New Roman"/>
          <w:sz w:val="24"/>
          <w:szCs w:val="24"/>
        </w:rPr>
        <w:t xml:space="preserve">da </w:t>
      </w:r>
      <w:r w:rsidRPr="004A1F27">
        <w:rPr>
          <w:rFonts w:ascii="Times New Roman" w:hAnsi="Times New Roman"/>
          <w:sz w:val="24"/>
          <w:szCs w:val="24"/>
        </w:rPr>
        <w:t>c</w:t>
      </w:r>
      <w:r w:rsidR="00C41472" w:rsidRPr="004A1F27">
        <w:rPr>
          <w:rFonts w:ascii="Times New Roman" w:hAnsi="Times New Roman"/>
          <w:sz w:val="24"/>
          <w:szCs w:val="24"/>
        </w:rPr>
        <w:t xml:space="preserve">arenze in ambito commerciale e logistico. </w:t>
      </w:r>
    </w:p>
    <w:p w:rsidR="00601369" w:rsidRPr="004A1F27" w:rsidRDefault="00FD13A8" w:rsidP="00003310">
      <w:pPr>
        <w:widowControl w:val="0"/>
        <w:autoSpaceDE w:val="0"/>
        <w:autoSpaceDN w:val="0"/>
        <w:adjustRightInd w:val="0"/>
        <w:spacing w:after="0" w:line="240" w:lineRule="auto"/>
        <w:ind w:firstLine="284"/>
        <w:jc w:val="both"/>
        <w:rPr>
          <w:rFonts w:ascii="Times New Roman" w:hAnsi="Times New Roman"/>
          <w:sz w:val="24"/>
          <w:szCs w:val="24"/>
        </w:rPr>
      </w:pPr>
      <w:r w:rsidRPr="004A1F27">
        <w:rPr>
          <w:rFonts w:ascii="Times New Roman" w:hAnsi="Times New Roman"/>
          <w:sz w:val="24"/>
          <w:szCs w:val="24"/>
        </w:rPr>
        <w:t>Con l'obiettivo di invertire il declino economico del territorio, il Governo</w:t>
      </w:r>
      <w:r w:rsidR="00B41161">
        <w:rPr>
          <w:rFonts w:ascii="Times New Roman" w:hAnsi="Times New Roman"/>
          <w:sz w:val="24"/>
          <w:szCs w:val="24"/>
        </w:rPr>
        <w:t xml:space="preserve"> </w:t>
      </w:r>
      <w:r w:rsidRPr="004A1F27">
        <w:rPr>
          <w:rFonts w:ascii="Times New Roman" w:hAnsi="Times New Roman"/>
          <w:sz w:val="24"/>
          <w:szCs w:val="24"/>
        </w:rPr>
        <w:t>della Regione Siciliana ha promosso iniziative per tro</w:t>
      </w:r>
      <w:r w:rsidR="006F71F2">
        <w:rPr>
          <w:rFonts w:ascii="Times New Roman" w:hAnsi="Times New Roman"/>
          <w:sz w:val="24"/>
          <w:szCs w:val="24"/>
        </w:rPr>
        <w:t>vare nuove soluzioni per ottenere la riduzione del</w:t>
      </w:r>
      <w:r w:rsidRPr="004A1F27">
        <w:rPr>
          <w:rFonts w:ascii="Times New Roman" w:hAnsi="Times New Roman"/>
          <w:sz w:val="24"/>
          <w:szCs w:val="24"/>
        </w:rPr>
        <w:t>la capacità di pesca e ricercare nuove strategie, capaci di conciliare la protezione delle risorse con la crescita della</w:t>
      </w:r>
      <w:r w:rsidR="00BB1ABB" w:rsidRPr="004A1F27">
        <w:rPr>
          <w:rFonts w:ascii="Times New Roman" w:hAnsi="Times New Roman"/>
          <w:sz w:val="24"/>
          <w:szCs w:val="24"/>
        </w:rPr>
        <w:t xml:space="preserve"> produzione e dell'occupazione</w:t>
      </w:r>
      <w:r w:rsidR="006F71F2">
        <w:rPr>
          <w:rFonts w:ascii="Times New Roman" w:hAnsi="Times New Roman"/>
          <w:sz w:val="24"/>
          <w:szCs w:val="24"/>
        </w:rPr>
        <w:t>. E’ stato quindi</w:t>
      </w:r>
      <w:r w:rsidR="00BB1ABB" w:rsidRPr="004A1F27">
        <w:rPr>
          <w:rFonts w:ascii="Times New Roman" w:hAnsi="Times New Roman"/>
          <w:sz w:val="24"/>
          <w:szCs w:val="24"/>
        </w:rPr>
        <w:t xml:space="preserve"> istituito il </w:t>
      </w:r>
      <w:r w:rsidR="00723E3F" w:rsidRPr="004A1F27">
        <w:rPr>
          <w:rFonts w:ascii="Times New Roman" w:hAnsi="Times New Roman"/>
          <w:sz w:val="24"/>
          <w:szCs w:val="24"/>
        </w:rPr>
        <w:t>Distretto Produttivo della Pesca</w:t>
      </w:r>
      <w:r w:rsidR="00601369" w:rsidRPr="004A1F27">
        <w:rPr>
          <w:rFonts w:ascii="Times New Roman" w:hAnsi="Times New Roman"/>
          <w:sz w:val="24"/>
          <w:szCs w:val="24"/>
        </w:rPr>
        <w:t>, composto complessivamente da 120 soggetti, tra</w:t>
      </w:r>
      <w:r w:rsidR="00B41161">
        <w:rPr>
          <w:rFonts w:ascii="Times New Roman" w:hAnsi="Times New Roman"/>
          <w:sz w:val="24"/>
          <w:szCs w:val="24"/>
        </w:rPr>
        <w:t xml:space="preserve"> </w:t>
      </w:r>
      <w:r w:rsidR="00601369" w:rsidRPr="004A1F27">
        <w:rPr>
          <w:rFonts w:ascii="Times New Roman" w:hAnsi="Times New Roman"/>
          <w:sz w:val="24"/>
          <w:szCs w:val="24"/>
        </w:rPr>
        <w:t>cui 98 imprese del comparto ittico</w:t>
      </w:r>
      <w:r w:rsidR="00BB1ABB" w:rsidRPr="004A1F27">
        <w:rPr>
          <w:rFonts w:ascii="Times New Roman" w:hAnsi="Times New Roman"/>
          <w:sz w:val="24"/>
          <w:szCs w:val="24"/>
        </w:rPr>
        <w:t xml:space="preserve">, </w:t>
      </w:r>
      <w:r w:rsidR="00601369" w:rsidRPr="004A1F27">
        <w:rPr>
          <w:rFonts w:ascii="Times New Roman" w:hAnsi="Times New Roman"/>
          <w:sz w:val="24"/>
          <w:szCs w:val="24"/>
        </w:rPr>
        <w:t xml:space="preserve"> 68 </w:t>
      </w:r>
      <w:r w:rsidR="00BB1ABB" w:rsidRPr="004A1F27">
        <w:rPr>
          <w:rFonts w:ascii="Times New Roman" w:hAnsi="Times New Roman"/>
          <w:sz w:val="24"/>
          <w:szCs w:val="24"/>
        </w:rPr>
        <w:t xml:space="preserve">delle quali </w:t>
      </w:r>
      <w:r w:rsidR="00601369" w:rsidRPr="004A1F27">
        <w:rPr>
          <w:rFonts w:ascii="Times New Roman" w:hAnsi="Times New Roman"/>
          <w:sz w:val="24"/>
          <w:szCs w:val="24"/>
        </w:rPr>
        <w:t>localizzate nel territorio di Mazara del Vallo.</w:t>
      </w:r>
    </w:p>
    <w:p w:rsidR="009F3765" w:rsidRPr="004A1F27" w:rsidRDefault="00DF294B"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L</w:t>
      </w:r>
      <w:r w:rsidR="00723E3F" w:rsidRPr="004A1F27">
        <w:rPr>
          <w:rFonts w:ascii="Times New Roman" w:hAnsi="Times New Roman"/>
          <w:sz w:val="24"/>
          <w:szCs w:val="24"/>
        </w:rPr>
        <w:t>’analisi empirica</w:t>
      </w:r>
      <w:r w:rsidR="009F3765" w:rsidRPr="004A1F27">
        <w:rPr>
          <w:rFonts w:ascii="Times New Roman" w:hAnsi="Times New Roman"/>
          <w:sz w:val="24"/>
          <w:szCs w:val="24"/>
        </w:rPr>
        <w:t xml:space="preserve"> ha </w:t>
      </w:r>
      <w:r w:rsidRPr="004A1F27">
        <w:rPr>
          <w:rFonts w:ascii="Times New Roman" w:hAnsi="Times New Roman"/>
          <w:sz w:val="24"/>
          <w:szCs w:val="24"/>
        </w:rPr>
        <w:t xml:space="preserve">preso in </w:t>
      </w:r>
      <w:r w:rsidR="009F3765" w:rsidRPr="004A1F27">
        <w:rPr>
          <w:rFonts w:ascii="Times New Roman" w:hAnsi="Times New Roman"/>
          <w:sz w:val="24"/>
          <w:szCs w:val="24"/>
        </w:rPr>
        <w:t>considera</w:t>
      </w:r>
      <w:r w:rsidRPr="004A1F27">
        <w:rPr>
          <w:rFonts w:ascii="Times New Roman" w:hAnsi="Times New Roman"/>
          <w:sz w:val="24"/>
          <w:szCs w:val="24"/>
        </w:rPr>
        <w:t>zione, le</w:t>
      </w:r>
      <w:r w:rsidR="009F3765" w:rsidRPr="004A1F27">
        <w:rPr>
          <w:rFonts w:ascii="Times New Roman" w:hAnsi="Times New Roman"/>
          <w:sz w:val="24"/>
          <w:szCs w:val="24"/>
        </w:rPr>
        <w:t xml:space="preserve"> 68 imprese</w:t>
      </w:r>
      <w:r w:rsidR="00B41161">
        <w:rPr>
          <w:rFonts w:ascii="Times New Roman" w:hAnsi="Times New Roman"/>
          <w:sz w:val="24"/>
          <w:szCs w:val="24"/>
        </w:rPr>
        <w:t xml:space="preserve"> </w:t>
      </w:r>
      <w:r w:rsidR="00601369" w:rsidRPr="004A1F27">
        <w:rPr>
          <w:rFonts w:ascii="Times New Roman" w:hAnsi="Times New Roman"/>
          <w:sz w:val="24"/>
          <w:szCs w:val="24"/>
        </w:rPr>
        <w:t>del comparto ittico localizzate nell’area mazarese</w:t>
      </w:r>
      <w:r w:rsidR="009F3765" w:rsidRPr="004A1F27">
        <w:rPr>
          <w:rFonts w:ascii="Times New Roman" w:hAnsi="Times New Roman"/>
          <w:sz w:val="24"/>
          <w:szCs w:val="24"/>
        </w:rPr>
        <w:t>, divise in tre gruppi: 21 aziende del settore pesca, 21 aziende del settore dei servizi relativi alla pesca e 26 aziende del settore della trasformazione e commercializzazione del pescato.</w:t>
      </w:r>
    </w:p>
    <w:p w:rsidR="00BB1ABB" w:rsidRPr="004A1F27" w:rsidRDefault="009F3765"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Per la raccolta dati è stato somministrato un questionario</w:t>
      </w:r>
      <w:r w:rsidR="00BB1ABB" w:rsidRPr="004A1F27">
        <w:rPr>
          <w:rFonts w:ascii="Times New Roman" w:hAnsi="Times New Roman"/>
          <w:sz w:val="24"/>
          <w:szCs w:val="24"/>
        </w:rPr>
        <w:t xml:space="preserve"> contenente informazioni sulla società e sugli assetti proprietari</w:t>
      </w:r>
      <w:r w:rsidR="006F71F2">
        <w:rPr>
          <w:rFonts w:ascii="Times New Roman" w:hAnsi="Times New Roman"/>
          <w:sz w:val="24"/>
          <w:szCs w:val="24"/>
        </w:rPr>
        <w:t xml:space="preserve"> ma anche </w:t>
      </w:r>
      <w:r w:rsidR="00BB1ABB" w:rsidRPr="004A1F27">
        <w:rPr>
          <w:rFonts w:ascii="Times New Roman" w:hAnsi="Times New Roman"/>
          <w:sz w:val="24"/>
          <w:szCs w:val="24"/>
        </w:rPr>
        <w:t xml:space="preserve">su tre aree d’interesse: </w:t>
      </w:r>
      <w:r w:rsidR="00B77597" w:rsidRPr="004A1F27">
        <w:rPr>
          <w:rFonts w:ascii="Times New Roman" w:hAnsi="Times New Roman"/>
          <w:sz w:val="24"/>
          <w:szCs w:val="24"/>
        </w:rPr>
        <w:t>il carattere di</w:t>
      </w:r>
      <w:r w:rsidR="006F71F2">
        <w:rPr>
          <w:rFonts w:ascii="Times New Roman" w:hAnsi="Times New Roman"/>
          <w:sz w:val="24"/>
          <w:szCs w:val="24"/>
        </w:rPr>
        <w:t xml:space="preserve"> “F</w:t>
      </w:r>
      <w:r w:rsidR="00BB1ABB" w:rsidRPr="004A1F27">
        <w:rPr>
          <w:rFonts w:ascii="Times New Roman" w:hAnsi="Times New Roman"/>
          <w:sz w:val="24"/>
          <w:szCs w:val="24"/>
        </w:rPr>
        <w:t>amiliarità”</w:t>
      </w:r>
      <w:r w:rsidR="00B77597" w:rsidRPr="004A1F27">
        <w:rPr>
          <w:rFonts w:ascii="Times New Roman" w:hAnsi="Times New Roman"/>
          <w:sz w:val="24"/>
          <w:szCs w:val="24"/>
        </w:rPr>
        <w:t xml:space="preserve"> delle aziende</w:t>
      </w:r>
      <w:r w:rsidR="00BB1ABB" w:rsidRPr="004A1F27">
        <w:rPr>
          <w:rFonts w:ascii="Times New Roman" w:hAnsi="Times New Roman"/>
          <w:sz w:val="24"/>
          <w:szCs w:val="24"/>
        </w:rPr>
        <w:t>; il livello di “Imprenditorialità”</w:t>
      </w:r>
      <w:r w:rsidR="00B77597" w:rsidRPr="004A1F27">
        <w:rPr>
          <w:rFonts w:ascii="Times New Roman" w:hAnsi="Times New Roman"/>
          <w:sz w:val="24"/>
          <w:szCs w:val="24"/>
        </w:rPr>
        <w:t xml:space="preserve"> nella gestione</w:t>
      </w:r>
      <w:r w:rsidR="00E55C23" w:rsidRPr="004A1F27">
        <w:rPr>
          <w:rFonts w:ascii="Times New Roman" w:hAnsi="Times New Roman"/>
          <w:sz w:val="24"/>
          <w:szCs w:val="24"/>
        </w:rPr>
        <w:t>; le</w:t>
      </w:r>
      <w:r w:rsidR="00BB1ABB" w:rsidRPr="004A1F27">
        <w:rPr>
          <w:rFonts w:ascii="Times New Roman" w:hAnsi="Times New Roman"/>
          <w:sz w:val="24"/>
          <w:szCs w:val="24"/>
        </w:rPr>
        <w:t xml:space="preserve"> pr</w:t>
      </w:r>
      <w:r w:rsidR="00DF2396" w:rsidRPr="004A1F27">
        <w:rPr>
          <w:rFonts w:ascii="Times New Roman" w:hAnsi="Times New Roman"/>
          <w:sz w:val="24"/>
          <w:szCs w:val="24"/>
        </w:rPr>
        <w:t>efigurazione a breve o medio termine</w:t>
      </w:r>
      <w:r w:rsidR="00BB1ABB" w:rsidRPr="004A1F27">
        <w:rPr>
          <w:rFonts w:ascii="Times New Roman" w:hAnsi="Times New Roman"/>
          <w:sz w:val="24"/>
          <w:szCs w:val="24"/>
        </w:rPr>
        <w:t xml:space="preserve"> di</w:t>
      </w:r>
      <w:r w:rsidR="00DF2396" w:rsidRPr="004A1F27">
        <w:rPr>
          <w:rFonts w:ascii="Times New Roman" w:hAnsi="Times New Roman"/>
          <w:sz w:val="24"/>
          <w:szCs w:val="24"/>
        </w:rPr>
        <w:t xml:space="preserve"> un</w:t>
      </w:r>
      <w:r w:rsidR="00BB1ABB" w:rsidRPr="004A1F27">
        <w:rPr>
          <w:rFonts w:ascii="Times New Roman" w:hAnsi="Times New Roman"/>
          <w:sz w:val="24"/>
          <w:szCs w:val="24"/>
        </w:rPr>
        <w:t xml:space="preserve"> “Ricambio generazionale”.</w:t>
      </w:r>
    </w:p>
    <w:p w:rsidR="009F3765" w:rsidRPr="004A1F27" w:rsidRDefault="00BB1ABB"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L</w:t>
      </w:r>
      <w:r w:rsidR="009F3765" w:rsidRPr="004A1F27">
        <w:rPr>
          <w:rFonts w:ascii="Times New Roman" w:hAnsi="Times New Roman"/>
          <w:sz w:val="24"/>
          <w:szCs w:val="24"/>
        </w:rPr>
        <w:t>a compilazione</w:t>
      </w:r>
      <w:r w:rsidR="00DF2396" w:rsidRPr="004A1F27">
        <w:rPr>
          <w:rFonts w:ascii="Times New Roman" w:hAnsi="Times New Roman"/>
          <w:sz w:val="24"/>
          <w:szCs w:val="24"/>
        </w:rPr>
        <w:t xml:space="preserve"> del questionario</w:t>
      </w:r>
      <w:r w:rsidR="009F3765" w:rsidRPr="004A1F27">
        <w:rPr>
          <w:rFonts w:ascii="Times New Roman" w:hAnsi="Times New Roman"/>
          <w:sz w:val="24"/>
          <w:szCs w:val="24"/>
        </w:rPr>
        <w:t xml:space="preserve"> è stata affidata al</w:t>
      </w:r>
      <w:r w:rsidR="00297920" w:rsidRPr="004A1F27">
        <w:rPr>
          <w:rFonts w:ascii="Times New Roman" w:hAnsi="Times New Roman"/>
          <w:sz w:val="24"/>
          <w:szCs w:val="24"/>
        </w:rPr>
        <w:t>la figura di vertice all’interno dell’azienda</w:t>
      </w:r>
      <w:r w:rsidR="009F3765" w:rsidRPr="004A1F27">
        <w:rPr>
          <w:rFonts w:ascii="Times New Roman" w:hAnsi="Times New Roman"/>
          <w:sz w:val="24"/>
          <w:szCs w:val="24"/>
        </w:rPr>
        <w:t xml:space="preserve">; la </w:t>
      </w:r>
      <w:proofErr w:type="spellStart"/>
      <w:r w:rsidR="009F3765" w:rsidRPr="004A1F27">
        <w:rPr>
          <w:rFonts w:ascii="Times New Roman" w:hAnsi="Times New Roman"/>
          <w:i/>
          <w:sz w:val="24"/>
          <w:szCs w:val="24"/>
        </w:rPr>
        <w:t>redemption</w:t>
      </w:r>
      <w:proofErr w:type="spellEnd"/>
      <w:r w:rsidR="005A1C58" w:rsidRPr="004A1F27">
        <w:rPr>
          <w:rFonts w:ascii="Times New Roman" w:hAnsi="Times New Roman"/>
          <w:sz w:val="24"/>
          <w:szCs w:val="24"/>
        </w:rPr>
        <w:t xml:space="preserve"> è stata del 35,</w:t>
      </w:r>
      <w:r w:rsidR="009F3765" w:rsidRPr="004A1F27">
        <w:rPr>
          <w:rFonts w:ascii="Times New Roman" w:hAnsi="Times New Roman"/>
          <w:sz w:val="24"/>
          <w:szCs w:val="24"/>
        </w:rPr>
        <w:t>29%.</w:t>
      </w:r>
    </w:p>
    <w:p w:rsidR="00C0004B" w:rsidRPr="004A1F27" w:rsidRDefault="00C0004B" w:rsidP="00003310">
      <w:pPr>
        <w:spacing w:after="0" w:line="240" w:lineRule="auto"/>
        <w:ind w:firstLine="284"/>
        <w:jc w:val="both"/>
        <w:rPr>
          <w:rFonts w:ascii="Times New Roman" w:hAnsi="Times New Roman"/>
          <w:sz w:val="24"/>
          <w:szCs w:val="24"/>
        </w:rPr>
      </w:pPr>
    </w:p>
    <w:p w:rsidR="00C0004B" w:rsidRPr="004A1F27" w:rsidRDefault="00C0004B" w:rsidP="00003310">
      <w:pPr>
        <w:spacing w:after="0" w:line="240" w:lineRule="auto"/>
        <w:ind w:firstLine="284"/>
        <w:jc w:val="both"/>
        <w:rPr>
          <w:rFonts w:ascii="Times New Roman" w:hAnsi="Times New Roman"/>
          <w:sz w:val="24"/>
          <w:szCs w:val="24"/>
        </w:rPr>
      </w:pPr>
    </w:p>
    <w:p w:rsidR="00297920" w:rsidRPr="004A1F27" w:rsidRDefault="00297920" w:rsidP="00003310">
      <w:pPr>
        <w:spacing w:after="0" w:line="240" w:lineRule="auto"/>
        <w:ind w:firstLine="284"/>
        <w:jc w:val="both"/>
        <w:rPr>
          <w:rFonts w:ascii="Times New Roman" w:hAnsi="Times New Roman"/>
          <w:sz w:val="24"/>
          <w:szCs w:val="24"/>
        </w:rPr>
      </w:pPr>
    </w:p>
    <w:p w:rsidR="004207FE" w:rsidRPr="004A1F27" w:rsidRDefault="00C0004B" w:rsidP="00C0004B">
      <w:pPr>
        <w:pStyle w:val="Paragrafoelenco"/>
        <w:numPr>
          <w:ilvl w:val="0"/>
          <w:numId w:val="24"/>
        </w:numPr>
        <w:spacing w:after="0" w:line="240" w:lineRule="auto"/>
        <w:jc w:val="both"/>
        <w:rPr>
          <w:rFonts w:ascii="Times New Roman" w:hAnsi="Times New Roman"/>
          <w:b/>
          <w:sz w:val="24"/>
          <w:szCs w:val="24"/>
        </w:rPr>
      </w:pPr>
      <w:r w:rsidRPr="004A1F27">
        <w:rPr>
          <w:rFonts w:ascii="Times New Roman" w:hAnsi="Times New Roman"/>
          <w:b/>
          <w:sz w:val="24"/>
          <w:szCs w:val="24"/>
        </w:rPr>
        <w:t>L’Analisi Multivariata</w:t>
      </w:r>
    </w:p>
    <w:p w:rsidR="00C0004B" w:rsidRPr="004A1F27" w:rsidRDefault="00C0004B" w:rsidP="00C0004B">
      <w:pPr>
        <w:spacing w:after="0" w:line="240" w:lineRule="auto"/>
        <w:jc w:val="both"/>
        <w:rPr>
          <w:rFonts w:ascii="Times New Roman" w:hAnsi="Times New Roman"/>
          <w:b/>
          <w:sz w:val="24"/>
          <w:szCs w:val="24"/>
        </w:rPr>
      </w:pPr>
    </w:p>
    <w:p w:rsidR="004207FE" w:rsidRPr="004A1F27" w:rsidRDefault="00D36118" w:rsidP="00F566E8">
      <w:pPr>
        <w:spacing w:after="0" w:line="240" w:lineRule="auto"/>
        <w:ind w:firstLine="284"/>
        <w:jc w:val="both"/>
        <w:rPr>
          <w:rFonts w:ascii="Times New Roman" w:hAnsi="Times New Roman"/>
          <w:sz w:val="24"/>
          <w:szCs w:val="24"/>
        </w:rPr>
      </w:pPr>
      <w:r w:rsidRPr="004A1F27">
        <w:rPr>
          <w:rFonts w:ascii="Times New Roman" w:hAnsi="Times New Roman"/>
          <w:sz w:val="24"/>
          <w:szCs w:val="24"/>
        </w:rPr>
        <w:t>Le informazioni raccolte, in gran parte variabili qualitative, opportunamente organizzate e codificate in un data set, sono state elaborate mediante l'Analisi delle Corrispondenze Multiple (ACM) che per</w:t>
      </w:r>
      <w:r w:rsidR="006F71F2">
        <w:rPr>
          <w:rFonts w:ascii="Times New Roman" w:hAnsi="Times New Roman"/>
          <w:sz w:val="24"/>
          <w:szCs w:val="24"/>
        </w:rPr>
        <w:t>mette di studiare le associazioni</w:t>
      </w:r>
      <w:r w:rsidRPr="004A1F27">
        <w:rPr>
          <w:rFonts w:ascii="Times New Roman" w:hAnsi="Times New Roman"/>
          <w:sz w:val="24"/>
          <w:szCs w:val="24"/>
        </w:rPr>
        <w:t xml:space="preserve"> tra insiemi di variabili attraverso una rappresentazione grafica nello spazio dei cosiddetti fattori. La rappresentazione geometrica delle variabili sul piano cartesiano dei fattori permette di cogliere le associazioni tra i caratteri semplicemente </w:t>
      </w:r>
      <w:r w:rsidRPr="004A1F27">
        <w:rPr>
          <w:rFonts w:ascii="Times New Roman" w:hAnsi="Times New Roman"/>
          <w:sz w:val="24"/>
          <w:szCs w:val="24"/>
        </w:rPr>
        <w:lastRenderedPageBreak/>
        <w:t>attraverso l’analisi grafica della prossimità dei punti che rappresentano le modalità delle variabili. L’elaborazione è stata condotta per i tre ambiti separatamente e anche per l’insieme totale.</w:t>
      </w:r>
    </w:p>
    <w:p w:rsidR="00D36118" w:rsidRPr="004A1F27" w:rsidRDefault="00FE1C62" w:rsidP="00B34425">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Il primo passo dell'analisi </w:t>
      </w:r>
      <w:r w:rsidR="00B34425" w:rsidRPr="004A1F27">
        <w:rPr>
          <w:rFonts w:ascii="Times New Roman" w:hAnsi="Times New Roman"/>
          <w:sz w:val="24"/>
          <w:szCs w:val="24"/>
        </w:rPr>
        <w:t>consiste nella scelta delle</w:t>
      </w:r>
      <w:r w:rsidRPr="004A1F27">
        <w:rPr>
          <w:rFonts w:ascii="Times New Roman" w:hAnsi="Times New Roman"/>
          <w:sz w:val="24"/>
          <w:szCs w:val="24"/>
        </w:rPr>
        <w:t xml:space="preserve"> variabili attive, che contribuiranno al calcolo dei fattori. Nello studio sono stat</w:t>
      </w:r>
      <w:r w:rsidR="00B34425" w:rsidRPr="004A1F27">
        <w:rPr>
          <w:rFonts w:ascii="Times New Roman" w:hAnsi="Times New Roman"/>
          <w:sz w:val="24"/>
          <w:szCs w:val="24"/>
        </w:rPr>
        <w:t>e scelte</w:t>
      </w:r>
      <w:r w:rsidR="00D36118" w:rsidRPr="004A1F27">
        <w:rPr>
          <w:rFonts w:ascii="Times New Roman" w:hAnsi="Times New Roman"/>
          <w:sz w:val="24"/>
          <w:szCs w:val="24"/>
        </w:rPr>
        <w:t xml:space="preserve"> venti variabili attive,</w:t>
      </w:r>
      <w:r w:rsidRPr="004A1F27">
        <w:rPr>
          <w:rFonts w:ascii="Times New Roman" w:hAnsi="Times New Roman"/>
          <w:sz w:val="24"/>
          <w:szCs w:val="24"/>
        </w:rPr>
        <w:t xml:space="preserve"> corrispond</w:t>
      </w:r>
      <w:r w:rsidR="00D36118" w:rsidRPr="004A1F27">
        <w:rPr>
          <w:rFonts w:ascii="Times New Roman" w:hAnsi="Times New Roman"/>
          <w:sz w:val="24"/>
          <w:szCs w:val="24"/>
        </w:rPr>
        <w:t>enti</w:t>
      </w:r>
      <w:r w:rsidR="0086614E">
        <w:rPr>
          <w:rFonts w:ascii="Times New Roman" w:hAnsi="Times New Roman"/>
          <w:sz w:val="24"/>
          <w:szCs w:val="24"/>
        </w:rPr>
        <w:t xml:space="preserve"> </w:t>
      </w:r>
      <w:r w:rsidR="00D36118" w:rsidRPr="004A1F27">
        <w:rPr>
          <w:rFonts w:ascii="Times New Roman" w:hAnsi="Times New Roman"/>
          <w:sz w:val="24"/>
          <w:szCs w:val="24"/>
        </w:rPr>
        <w:t xml:space="preserve">alle diciannove domande a </w:t>
      </w:r>
      <w:r w:rsidR="00B34425" w:rsidRPr="004A1F27">
        <w:rPr>
          <w:rFonts w:ascii="Times New Roman" w:hAnsi="Times New Roman"/>
          <w:sz w:val="24"/>
          <w:szCs w:val="24"/>
        </w:rPr>
        <w:t>rispos</w:t>
      </w:r>
      <w:r w:rsidR="00D36118" w:rsidRPr="004A1F27">
        <w:rPr>
          <w:rFonts w:ascii="Times New Roman" w:hAnsi="Times New Roman"/>
          <w:sz w:val="24"/>
          <w:szCs w:val="24"/>
        </w:rPr>
        <w:t>ta multipla proposte nel questionario, più una relativa al settore</w:t>
      </w:r>
      <w:r w:rsidR="006F71F2">
        <w:rPr>
          <w:rFonts w:ascii="Times New Roman" w:hAnsi="Times New Roman"/>
          <w:sz w:val="24"/>
          <w:szCs w:val="24"/>
        </w:rPr>
        <w:t xml:space="preserve"> </w:t>
      </w:r>
      <w:r w:rsidR="00D36118" w:rsidRPr="004A1F27">
        <w:rPr>
          <w:rFonts w:ascii="Times New Roman" w:hAnsi="Times New Roman"/>
          <w:sz w:val="24"/>
          <w:szCs w:val="24"/>
        </w:rPr>
        <w:t>(</w:t>
      </w:r>
      <w:r w:rsidRPr="004A1F27">
        <w:rPr>
          <w:rFonts w:ascii="Times New Roman" w:hAnsi="Times New Roman"/>
          <w:sz w:val="24"/>
          <w:szCs w:val="24"/>
        </w:rPr>
        <w:t>pesca, manutenzione o trasformazione</w:t>
      </w:r>
      <w:r w:rsidR="00D36118" w:rsidRPr="004A1F27">
        <w:rPr>
          <w:rFonts w:ascii="Times New Roman" w:hAnsi="Times New Roman"/>
          <w:sz w:val="24"/>
          <w:szCs w:val="24"/>
        </w:rPr>
        <w:t>)</w:t>
      </w:r>
      <w:r w:rsidRPr="004A1F27">
        <w:rPr>
          <w:rFonts w:ascii="Times New Roman" w:hAnsi="Times New Roman"/>
          <w:sz w:val="24"/>
          <w:szCs w:val="24"/>
        </w:rPr>
        <w:t xml:space="preserve">. </w:t>
      </w:r>
    </w:p>
    <w:p w:rsidR="00F566E8" w:rsidRPr="004A1F27" w:rsidRDefault="00FE1C62" w:rsidP="00F566E8">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L'analisi è stata condotta nelle tre aree </w:t>
      </w:r>
      <w:r w:rsidR="00D36118" w:rsidRPr="004A1F27">
        <w:rPr>
          <w:rFonts w:ascii="Times New Roman" w:hAnsi="Times New Roman"/>
          <w:sz w:val="24"/>
          <w:szCs w:val="24"/>
        </w:rPr>
        <w:t>di analisi</w:t>
      </w:r>
      <w:r w:rsidRPr="004A1F27">
        <w:rPr>
          <w:rFonts w:ascii="Times New Roman" w:hAnsi="Times New Roman"/>
          <w:sz w:val="24"/>
          <w:szCs w:val="24"/>
        </w:rPr>
        <w:t xml:space="preserve"> esposte nel questionario: </w:t>
      </w:r>
      <w:r w:rsidR="00F566E8" w:rsidRPr="004A1F27">
        <w:rPr>
          <w:rFonts w:ascii="Times New Roman" w:hAnsi="Times New Roman"/>
          <w:sz w:val="24"/>
          <w:szCs w:val="24"/>
        </w:rPr>
        <w:t>carattere di “familiarità”</w:t>
      </w:r>
      <w:r w:rsidRPr="004A1F27">
        <w:rPr>
          <w:rFonts w:ascii="Times New Roman" w:hAnsi="Times New Roman"/>
          <w:sz w:val="24"/>
          <w:szCs w:val="24"/>
        </w:rPr>
        <w:t xml:space="preserve">, imprenditorialità e transizione generazionale. </w:t>
      </w:r>
    </w:p>
    <w:p w:rsidR="00FE1C62" w:rsidRDefault="006F71F2" w:rsidP="00F566E8">
      <w:pPr>
        <w:spacing w:after="0" w:line="240" w:lineRule="auto"/>
        <w:ind w:firstLine="284"/>
        <w:jc w:val="both"/>
        <w:rPr>
          <w:rFonts w:ascii="Times New Roman" w:hAnsi="Times New Roman"/>
          <w:sz w:val="24"/>
          <w:szCs w:val="24"/>
        </w:rPr>
      </w:pPr>
      <w:r>
        <w:rPr>
          <w:rFonts w:ascii="Times New Roman" w:hAnsi="Times New Roman"/>
          <w:sz w:val="24"/>
          <w:szCs w:val="24"/>
        </w:rPr>
        <w:t>L'analisi delle corrispondenze multiple</w:t>
      </w:r>
      <w:r w:rsidR="00FE1C62" w:rsidRPr="004A1F27">
        <w:rPr>
          <w:rFonts w:ascii="Times New Roman" w:hAnsi="Times New Roman"/>
          <w:sz w:val="24"/>
          <w:szCs w:val="24"/>
        </w:rPr>
        <w:t xml:space="preserve"> applicata alla prima area, denominata </w:t>
      </w:r>
      <w:r w:rsidR="008D10E4" w:rsidRPr="004A1F27">
        <w:rPr>
          <w:rFonts w:ascii="Times New Roman" w:hAnsi="Times New Roman"/>
          <w:sz w:val="24"/>
          <w:szCs w:val="24"/>
        </w:rPr>
        <w:t>“Familiarità”</w:t>
      </w:r>
      <w:r w:rsidR="00FE1C62" w:rsidRPr="004A1F27">
        <w:rPr>
          <w:rFonts w:ascii="Times New Roman" w:hAnsi="Times New Roman"/>
          <w:sz w:val="24"/>
          <w:szCs w:val="24"/>
        </w:rPr>
        <w:t xml:space="preserve">, </w:t>
      </w:r>
      <w:r w:rsidR="00F566E8" w:rsidRPr="004A1F27">
        <w:rPr>
          <w:rFonts w:ascii="Times New Roman" w:hAnsi="Times New Roman"/>
          <w:sz w:val="24"/>
          <w:szCs w:val="24"/>
        </w:rPr>
        <w:t>ha prodotto</w:t>
      </w:r>
      <w:r w:rsidR="001A5627">
        <w:rPr>
          <w:rFonts w:ascii="Times New Roman" w:hAnsi="Times New Roman"/>
          <w:sz w:val="24"/>
          <w:szCs w:val="24"/>
        </w:rPr>
        <w:t xml:space="preserve"> i seguenti </w:t>
      </w:r>
      <w:r w:rsidR="00FE1C62" w:rsidRPr="004A1F27">
        <w:rPr>
          <w:rFonts w:ascii="Times New Roman" w:hAnsi="Times New Roman"/>
          <w:sz w:val="24"/>
          <w:szCs w:val="24"/>
        </w:rPr>
        <w:t>ri</w:t>
      </w:r>
      <w:r w:rsidR="008D10E4" w:rsidRPr="004A1F27">
        <w:rPr>
          <w:rFonts w:ascii="Times New Roman" w:hAnsi="Times New Roman"/>
          <w:sz w:val="24"/>
          <w:szCs w:val="24"/>
        </w:rPr>
        <w:t>sultati</w:t>
      </w:r>
      <w:r w:rsidR="006448E6">
        <w:rPr>
          <w:rFonts w:ascii="Times New Roman" w:hAnsi="Times New Roman"/>
          <w:sz w:val="24"/>
          <w:szCs w:val="24"/>
        </w:rPr>
        <w:t xml:space="preserve"> e rappresentati </w:t>
      </w:r>
      <w:r w:rsidR="001A5627">
        <w:rPr>
          <w:rFonts w:ascii="Times New Roman" w:hAnsi="Times New Roman"/>
          <w:sz w:val="24"/>
          <w:szCs w:val="24"/>
        </w:rPr>
        <w:t xml:space="preserve">(vedi </w:t>
      </w:r>
      <w:r w:rsidR="008D10E4" w:rsidRPr="004A1F27">
        <w:rPr>
          <w:rFonts w:ascii="Times New Roman" w:hAnsi="Times New Roman"/>
          <w:sz w:val="24"/>
          <w:szCs w:val="24"/>
        </w:rPr>
        <w:t>figura 1</w:t>
      </w:r>
      <w:r w:rsidR="001A5627">
        <w:rPr>
          <w:rFonts w:ascii="Times New Roman" w:hAnsi="Times New Roman"/>
          <w:sz w:val="24"/>
          <w:szCs w:val="24"/>
        </w:rPr>
        <w:t>)</w:t>
      </w:r>
      <w:r w:rsidR="00FE1C62" w:rsidRPr="004A1F27">
        <w:rPr>
          <w:rFonts w:ascii="Times New Roman" w:hAnsi="Times New Roman"/>
          <w:sz w:val="24"/>
          <w:szCs w:val="24"/>
        </w:rPr>
        <w:t>.</w:t>
      </w:r>
    </w:p>
    <w:p w:rsidR="009F51AC" w:rsidRDefault="009F51AC" w:rsidP="00F566E8">
      <w:pPr>
        <w:spacing w:after="0" w:line="240" w:lineRule="auto"/>
        <w:ind w:firstLine="284"/>
        <w:jc w:val="both"/>
        <w:rPr>
          <w:rFonts w:ascii="Times New Roman" w:hAnsi="Times New Roman"/>
          <w:sz w:val="24"/>
          <w:szCs w:val="24"/>
        </w:rPr>
      </w:pPr>
    </w:p>
    <w:p w:rsidR="009F51AC" w:rsidRPr="004A1F27" w:rsidRDefault="009F51AC" w:rsidP="009F51AC">
      <w:pPr>
        <w:spacing w:after="0" w:line="240" w:lineRule="auto"/>
        <w:ind w:firstLine="284"/>
        <w:jc w:val="both"/>
        <w:rPr>
          <w:rFonts w:ascii="Times New Roman" w:hAnsi="Times New Roman"/>
          <w:sz w:val="24"/>
          <w:szCs w:val="24"/>
        </w:rPr>
      </w:pPr>
      <w:r>
        <w:rPr>
          <w:rFonts w:ascii="Times New Roman" w:hAnsi="Times New Roman"/>
          <w:sz w:val="24"/>
          <w:szCs w:val="24"/>
        </w:rPr>
        <w:t>L</w:t>
      </w:r>
      <w:r w:rsidRPr="004A1F27">
        <w:rPr>
          <w:rFonts w:ascii="Times New Roman" w:hAnsi="Times New Roman"/>
          <w:sz w:val="24"/>
          <w:szCs w:val="24"/>
        </w:rPr>
        <w:t>e modalità di seguito rappresentate sono posizionate sulla destra dell’asse orizzontale; quindi sono associate positivamente al primo fattore.</w:t>
      </w:r>
    </w:p>
    <w:p w:rsidR="009F51AC" w:rsidRPr="00113569" w:rsidRDefault="009F51AC" w:rsidP="00113569">
      <w:pPr>
        <w:spacing w:after="0" w:line="240" w:lineRule="auto"/>
        <w:jc w:val="both"/>
        <w:rPr>
          <w:rFonts w:ascii="Times New Roman" w:hAnsi="Times New Roman"/>
          <w:sz w:val="24"/>
          <w:szCs w:val="24"/>
        </w:rPr>
      </w:pPr>
      <w:r w:rsidRPr="00113569">
        <w:rPr>
          <w:rFonts w:ascii="Times New Roman" w:hAnsi="Times New Roman"/>
          <w:sz w:val="24"/>
          <w:szCs w:val="24"/>
        </w:rPr>
        <w:t>Sect.2 – Manutenzioni</w:t>
      </w:r>
    </w:p>
    <w:p w:rsidR="009F51AC" w:rsidRPr="00113569" w:rsidRDefault="009F51AC" w:rsidP="00113569">
      <w:pPr>
        <w:spacing w:after="0" w:line="240" w:lineRule="auto"/>
        <w:jc w:val="both"/>
        <w:rPr>
          <w:rFonts w:ascii="Times New Roman" w:hAnsi="Times New Roman"/>
          <w:sz w:val="24"/>
          <w:szCs w:val="24"/>
        </w:rPr>
      </w:pPr>
      <w:r w:rsidRPr="00113569">
        <w:rPr>
          <w:rFonts w:ascii="Times New Roman" w:hAnsi="Times New Roman"/>
          <w:sz w:val="24"/>
          <w:szCs w:val="24"/>
        </w:rPr>
        <w:t>Bus.3 – L’azienda è un bene sociale</w:t>
      </w:r>
    </w:p>
    <w:p w:rsidR="009F51AC" w:rsidRPr="00113569" w:rsidRDefault="009F51AC" w:rsidP="00113569">
      <w:pPr>
        <w:spacing w:after="0" w:line="240" w:lineRule="auto"/>
        <w:jc w:val="both"/>
        <w:rPr>
          <w:rFonts w:ascii="Times New Roman" w:hAnsi="Times New Roman"/>
          <w:sz w:val="24"/>
          <w:szCs w:val="24"/>
        </w:rPr>
      </w:pPr>
      <w:r w:rsidRPr="00113569">
        <w:rPr>
          <w:rFonts w:ascii="Times New Roman" w:hAnsi="Times New Roman"/>
          <w:sz w:val="24"/>
          <w:szCs w:val="24"/>
        </w:rPr>
        <w:t>Bus.4 – L’azienda è un bene privato</w:t>
      </w:r>
    </w:p>
    <w:p w:rsidR="009F51AC" w:rsidRPr="00113569" w:rsidRDefault="009F51AC"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Found.1 – Il fondatore è stato un imprenditore individuale </w:t>
      </w:r>
    </w:p>
    <w:p w:rsidR="009F51AC" w:rsidRPr="00113569" w:rsidRDefault="009F51AC" w:rsidP="00113569">
      <w:pPr>
        <w:spacing w:after="0" w:line="240" w:lineRule="auto"/>
        <w:jc w:val="both"/>
        <w:rPr>
          <w:rFonts w:ascii="Times New Roman" w:hAnsi="Times New Roman"/>
          <w:sz w:val="24"/>
          <w:szCs w:val="24"/>
        </w:rPr>
      </w:pPr>
      <w:r w:rsidRPr="00113569">
        <w:rPr>
          <w:rFonts w:ascii="Times New Roman" w:hAnsi="Times New Roman"/>
          <w:sz w:val="24"/>
          <w:szCs w:val="24"/>
        </w:rPr>
        <w:t>Found.2 – L’azienda è stata fondata da più persone</w:t>
      </w:r>
    </w:p>
    <w:p w:rsidR="009F51AC" w:rsidRPr="00113569" w:rsidRDefault="009F51AC" w:rsidP="00113569">
      <w:pPr>
        <w:spacing w:after="0" w:line="240" w:lineRule="auto"/>
        <w:jc w:val="both"/>
        <w:rPr>
          <w:rFonts w:ascii="Times New Roman" w:hAnsi="Times New Roman"/>
          <w:sz w:val="24"/>
          <w:szCs w:val="24"/>
        </w:rPr>
      </w:pPr>
      <w:r w:rsidRPr="00113569">
        <w:rPr>
          <w:rFonts w:ascii="Times New Roman" w:hAnsi="Times New Roman"/>
          <w:sz w:val="24"/>
          <w:szCs w:val="24"/>
        </w:rPr>
        <w:t>Father.1 – L’azienda non è stata ereditata dal padre</w:t>
      </w:r>
    </w:p>
    <w:p w:rsidR="009F51AC" w:rsidRPr="00113569" w:rsidRDefault="009F51AC" w:rsidP="00113569">
      <w:pPr>
        <w:spacing w:after="0" w:line="240" w:lineRule="auto"/>
        <w:jc w:val="both"/>
        <w:rPr>
          <w:rFonts w:ascii="Times New Roman" w:hAnsi="Times New Roman"/>
          <w:sz w:val="24"/>
          <w:szCs w:val="24"/>
        </w:rPr>
      </w:pPr>
      <w:r w:rsidRPr="00113569">
        <w:rPr>
          <w:rFonts w:ascii="Times New Roman" w:hAnsi="Times New Roman"/>
          <w:sz w:val="24"/>
          <w:szCs w:val="24"/>
        </w:rPr>
        <w:t>Own.6 – La proprietà è condivisa fra estranei</w:t>
      </w:r>
    </w:p>
    <w:p w:rsidR="009F51AC" w:rsidRPr="00113569" w:rsidRDefault="009F51AC" w:rsidP="00113569">
      <w:pPr>
        <w:spacing w:after="0" w:line="240" w:lineRule="auto"/>
        <w:jc w:val="both"/>
        <w:rPr>
          <w:rFonts w:ascii="Times New Roman" w:hAnsi="Times New Roman"/>
          <w:sz w:val="24"/>
          <w:szCs w:val="24"/>
        </w:rPr>
      </w:pPr>
      <w:r w:rsidRPr="00113569">
        <w:rPr>
          <w:rFonts w:ascii="Times New Roman" w:hAnsi="Times New Roman"/>
          <w:sz w:val="24"/>
          <w:szCs w:val="24"/>
        </w:rPr>
        <w:t>Link.1 – L’imprenditore gestisce l’azienda da solo</w:t>
      </w:r>
    </w:p>
    <w:p w:rsidR="009F51AC" w:rsidRPr="004A1F27" w:rsidRDefault="009F51AC" w:rsidP="009F51AC">
      <w:pPr>
        <w:spacing w:after="0" w:line="240" w:lineRule="auto"/>
        <w:contextualSpacing/>
        <w:jc w:val="both"/>
        <w:rPr>
          <w:rFonts w:ascii="Times New Roman" w:hAnsi="Times New Roman"/>
          <w:b/>
          <w:noProof/>
          <w:sz w:val="24"/>
          <w:szCs w:val="24"/>
          <w:lang w:eastAsia="it-IT"/>
        </w:rPr>
      </w:pPr>
    </w:p>
    <w:p w:rsidR="009F51AC" w:rsidRDefault="009F51AC" w:rsidP="00F566E8">
      <w:pPr>
        <w:spacing w:after="0" w:line="240" w:lineRule="auto"/>
        <w:ind w:firstLine="284"/>
        <w:jc w:val="both"/>
        <w:rPr>
          <w:rFonts w:ascii="Times New Roman" w:hAnsi="Times New Roman"/>
          <w:sz w:val="24"/>
          <w:szCs w:val="24"/>
        </w:rPr>
      </w:pPr>
    </w:p>
    <w:p w:rsidR="00934242" w:rsidRPr="004A1F27" w:rsidRDefault="00934242" w:rsidP="00663E7F">
      <w:pPr>
        <w:spacing w:after="0" w:line="240" w:lineRule="auto"/>
        <w:ind w:firstLine="284"/>
        <w:jc w:val="both"/>
        <w:rPr>
          <w:rFonts w:ascii="Times New Roman" w:hAnsi="Times New Roman"/>
          <w:sz w:val="24"/>
          <w:szCs w:val="24"/>
        </w:rPr>
      </w:pPr>
      <w:r w:rsidRPr="004A1F27">
        <w:rPr>
          <w:rFonts w:ascii="Times New Roman" w:hAnsi="Times New Roman"/>
          <w:sz w:val="24"/>
          <w:szCs w:val="24"/>
        </w:rPr>
        <w:t>Le modalità successive, invece, si trovano sulla sinistra dell'asse orizzontale e sono associate negativamente al primo fattore: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Sect.1 – </w:t>
      </w:r>
      <w:r w:rsidR="005E4BA8" w:rsidRPr="00113569">
        <w:rPr>
          <w:rFonts w:ascii="Times New Roman" w:hAnsi="Times New Roman"/>
          <w:sz w:val="24"/>
          <w:szCs w:val="24"/>
        </w:rPr>
        <w:t>Pesca</w:t>
      </w:r>
    </w:p>
    <w:p w:rsidR="004207FE" w:rsidRPr="00113569" w:rsidRDefault="005E4BA8" w:rsidP="00113569">
      <w:pPr>
        <w:spacing w:after="0" w:line="240" w:lineRule="auto"/>
        <w:jc w:val="both"/>
        <w:rPr>
          <w:rFonts w:ascii="Times New Roman" w:hAnsi="Times New Roman"/>
          <w:sz w:val="24"/>
          <w:szCs w:val="24"/>
        </w:rPr>
      </w:pPr>
      <w:r w:rsidRPr="00113569">
        <w:rPr>
          <w:rFonts w:ascii="Times New Roman" w:hAnsi="Times New Roman"/>
          <w:sz w:val="24"/>
          <w:szCs w:val="24"/>
        </w:rPr>
        <w:t>Sect.3 – Trasformaz</w:t>
      </w:r>
      <w:r w:rsidR="004207FE" w:rsidRPr="00113569">
        <w:rPr>
          <w:rFonts w:ascii="Times New Roman" w:hAnsi="Times New Roman"/>
          <w:sz w:val="24"/>
          <w:szCs w:val="24"/>
        </w:rPr>
        <w:t>ion</w:t>
      </w:r>
      <w:r w:rsidRPr="00113569">
        <w:rPr>
          <w:rFonts w:ascii="Times New Roman" w:hAnsi="Times New Roman"/>
          <w:sz w:val="24"/>
          <w:szCs w:val="24"/>
        </w:rPr>
        <w:t>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Bus.1 – </w:t>
      </w:r>
      <w:r w:rsidR="00663E7F" w:rsidRPr="00113569">
        <w:rPr>
          <w:rFonts w:ascii="Times New Roman" w:hAnsi="Times New Roman"/>
          <w:sz w:val="24"/>
          <w:szCs w:val="24"/>
        </w:rPr>
        <w:t>L’i</w:t>
      </w:r>
      <w:r w:rsidR="005E4BA8" w:rsidRPr="00113569">
        <w:rPr>
          <w:rFonts w:ascii="Times New Roman" w:hAnsi="Times New Roman"/>
          <w:sz w:val="24"/>
          <w:szCs w:val="24"/>
        </w:rPr>
        <w:t>mpresa è un</w:t>
      </w:r>
      <w:r w:rsidR="00663E7F" w:rsidRPr="00113569">
        <w:rPr>
          <w:rFonts w:ascii="Times New Roman" w:hAnsi="Times New Roman"/>
          <w:sz w:val="24"/>
          <w:szCs w:val="24"/>
        </w:rPr>
        <w:t xml:space="preserve"> bene</w:t>
      </w:r>
      <w:r w:rsidR="005E4BA8" w:rsidRPr="00113569">
        <w:rPr>
          <w:rFonts w:ascii="Times New Roman" w:hAnsi="Times New Roman"/>
          <w:sz w:val="24"/>
          <w:szCs w:val="24"/>
        </w:rPr>
        <w:t xml:space="preserve"> di famiglia</w:t>
      </w:r>
      <w:r w:rsidR="00663E7F" w:rsidRPr="00113569">
        <w:rPr>
          <w:rFonts w:ascii="Times New Roman" w:hAnsi="Times New Roman"/>
          <w:sz w:val="24"/>
          <w:szCs w:val="24"/>
        </w:rPr>
        <w:t>,</w:t>
      </w:r>
      <w:r w:rsidR="005E4BA8" w:rsidRPr="00113569">
        <w:rPr>
          <w:rFonts w:ascii="Times New Roman" w:hAnsi="Times New Roman"/>
          <w:sz w:val="24"/>
          <w:szCs w:val="24"/>
        </w:rPr>
        <w:t xml:space="preserve"> che </w:t>
      </w:r>
      <w:r w:rsidR="00663E7F" w:rsidRPr="00113569">
        <w:rPr>
          <w:rFonts w:ascii="Times New Roman" w:hAnsi="Times New Roman"/>
          <w:sz w:val="24"/>
          <w:szCs w:val="24"/>
        </w:rPr>
        <w:t>si vuole sopravviva</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Father.2 – </w:t>
      </w:r>
      <w:r w:rsidR="005E4BA8" w:rsidRPr="00113569">
        <w:rPr>
          <w:rFonts w:ascii="Times New Roman" w:hAnsi="Times New Roman"/>
          <w:sz w:val="24"/>
          <w:szCs w:val="24"/>
        </w:rPr>
        <w:t>L’impresa è stata ereditata dal padre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Suc.2, Suc.3, Suc.4, Suc.5 – </w:t>
      </w:r>
      <w:r w:rsidR="005E4BA8" w:rsidRPr="00113569">
        <w:rPr>
          <w:rFonts w:ascii="Times New Roman" w:hAnsi="Times New Roman"/>
          <w:sz w:val="24"/>
          <w:szCs w:val="24"/>
        </w:rPr>
        <w:t>E’ stata già realizzato un passaggio generazionale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Own.3 – </w:t>
      </w:r>
      <w:r w:rsidR="005E4BA8" w:rsidRPr="00113569">
        <w:rPr>
          <w:rFonts w:ascii="Times New Roman" w:hAnsi="Times New Roman"/>
          <w:sz w:val="24"/>
          <w:szCs w:val="24"/>
        </w:rPr>
        <w:t>La partecipazione al capitale sociale è condivisa tra fratelli e sorelle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Link.2, Link.3, Link.4 </w:t>
      </w:r>
      <w:r w:rsidR="005E4BA8" w:rsidRPr="00113569">
        <w:rPr>
          <w:rFonts w:ascii="Times New Roman" w:hAnsi="Times New Roman"/>
          <w:sz w:val="24"/>
          <w:szCs w:val="24"/>
        </w:rPr>
        <w:t>–</w:t>
      </w:r>
      <w:r w:rsidR="00663E7F" w:rsidRPr="00113569">
        <w:rPr>
          <w:rFonts w:ascii="Times New Roman" w:hAnsi="Times New Roman"/>
          <w:sz w:val="24"/>
          <w:szCs w:val="24"/>
        </w:rPr>
        <w:t>I familiari lavorano nell’impresa e/o ne mantengono la proprietà.</w:t>
      </w:r>
    </w:p>
    <w:p w:rsidR="00663E7F" w:rsidRPr="004A1F27" w:rsidRDefault="00663E7F" w:rsidP="00663E7F">
      <w:pPr>
        <w:spacing w:after="0" w:line="240" w:lineRule="auto"/>
        <w:ind w:firstLine="284"/>
        <w:jc w:val="both"/>
        <w:rPr>
          <w:rFonts w:ascii="Times New Roman" w:hAnsi="Times New Roman"/>
          <w:sz w:val="24"/>
          <w:szCs w:val="24"/>
        </w:rPr>
      </w:pPr>
      <w:r w:rsidRPr="004A1F27">
        <w:rPr>
          <w:rFonts w:ascii="Times New Roman" w:hAnsi="Times New Roman"/>
          <w:sz w:val="24"/>
          <w:szCs w:val="24"/>
        </w:rPr>
        <w:lastRenderedPageBreak/>
        <w:t>A destra dell'asse ci sono modalità relative</w:t>
      </w:r>
      <w:r w:rsidR="00296D8E" w:rsidRPr="004A1F27">
        <w:rPr>
          <w:rFonts w:ascii="Times New Roman" w:hAnsi="Times New Roman"/>
          <w:sz w:val="24"/>
          <w:szCs w:val="24"/>
        </w:rPr>
        <w:t xml:space="preserve"> all'assenza della tradizione familiare; </w:t>
      </w:r>
      <w:r w:rsidRPr="004A1F27">
        <w:rPr>
          <w:rFonts w:ascii="Times New Roman" w:hAnsi="Times New Roman"/>
          <w:sz w:val="24"/>
          <w:szCs w:val="24"/>
        </w:rPr>
        <w:t>a sinistra, invece, ci sono modalità</w:t>
      </w:r>
      <w:r w:rsidR="00296D8E" w:rsidRPr="004A1F27">
        <w:rPr>
          <w:rFonts w:ascii="Times New Roman" w:hAnsi="Times New Roman"/>
          <w:sz w:val="24"/>
          <w:szCs w:val="24"/>
        </w:rPr>
        <w:t xml:space="preserve"> che identificano una vocazione di famiglia molto forte. Pertanto, il primo asse può essere interpretato come </w:t>
      </w:r>
      <w:r w:rsidRPr="004A1F27">
        <w:rPr>
          <w:rFonts w:ascii="Times New Roman" w:hAnsi="Times New Roman"/>
          <w:sz w:val="24"/>
          <w:szCs w:val="24"/>
        </w:rPr>
        <w:t>espressione del</w:t>
      </w:r>
      <w:r w:rsidR="00296D8E" w:rsidRPr="004A1F27">
        <w:rPr>
          <w:rFonts w:ascii="Times New Roman" w:hAnsi="Times New Roman"/>
          <w:sz w:val="24"/>
          <w:szCs w:val="24"/>
        </w:rPr>
        <w:t xml:space="preserve">la tradizione </w:t>
      </w:r>
      <w:r w:rsidRPr="004A1F27">
        <w:rPr>
          <w:rFonts w:ascii="Times New Roman" w:hAnsi="Times New Roman"/>
          <w:sz w:val="24"/>
          <w:szCs w:val="24"/>
        </w:rPr>
        <w:t>familiare</w:t>
      </w:r>
      <w:r w:rsidR="006F71F2">
        <w:rPr>
          <w:rFonts w:ascii="Times New Roman" w:hAnsi="Times New Roman"/>
          <w:sz w:val="24"/>
          <w:szCs w:val="24"/>
        </w:rPr>
        <w:t xml:space="preserve"> presente in senso decrescente da sinistra a destra</w:t>
      </w:r>
      <w:r w:rsidR="00296D8E" w:rsidRPr="004A1F27">
        <w:rPr>
          <w:rFonts w:ascii="Times New Roman" w:hAnsi="Times New Roman"/>
          <w:sz w:val="24"/>
          <w:szCs w:val="24"/>
        </w:rPr>
        <w:t xml:space="preserve">. </w:t>
      </w:r>
    </w:p>
    <w:p w:rsidR="00296D8E" w:rsidRPr="004A1F27" w:rsidRDefault="00296D8E" w:rsidP="00663E7F">
      <w:pPr>
        <w:spacing w:after="0" w:line="240" w:lineRule="auto"/>
        <w:ind w:firstLine="284"/>
        <w:jc w:val="both"/>
        <w:rPr>
          <w:rFonts w:ascii="Times New Roman" w:hAnsi="Times New Roman"/>
          <w:sz w:val="24"/>
          <w:szCs w:val="24"/>
        </w:rPr>
      </w:pPr>
      <w:r w:rsidRPr="004A1F27">
        <w:rPr>
          <w:rFonts w:ascii="Times New Roman" w:hAnsi="Times New Roman"/>
          <w:sz w:val="24"/>
          <w:szCs w:val="24"/>
        </w:rPr>
        <w:t>Per quanto riguarda il secondo fattore, relativo all'asse verticale, le modalità che seguono sono positivamente associate con essa in quanto sono situate in cima all'asse: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Sect.2 – </w:t>
      </w:r>
      <w:r w:rsidR="005E4BA8" w:rsidRPr="00113569">
        <w:rPr>
          <w:rFonts w:ascii="Times New Roman" w:hAnsi="Times New Roman"/>
          <w:sz w:val="24"/>
          <w:szCs w:val="24"/>
        </w:rPr>
        <w:t>Manutenzioni</w:t>
      </w:r>
    </w:p>
    <w:p w:rsidR="004207FE" w:rsidRPr="00113569" w:rsidRDefault="005E4BA8" w:rsidP="00113569">
      <w:pPr>
        <w:spacing w:after="0" w:line="240" w:lineRule="auto"/>
        <w:jc w:val="both"/>
        <w:rPr>
          <w:rFonts w:ascii="Times New Roman" w:hAnsi="Times New Roman"/>
          <w:sz w:val="24"/>
          <w:szCs w:val="24"/>
        </w:rPr>
      </w:pPr>
      <w:r w:rsidRPr="00113569">
        <w:rPr>
          <w:rFonts w:ascii="Times New Roman" w:hAnsi="Times New Roman"/>
          <w:sz w:val="24"/>
          <w:szCs w:val="24"/>
        </w:rPr>
        <w:t>Sect.3 – Tra</w:t>
      </w:r>
      <w:r w:rsidR="004207FE" w:rsidRPr="00113569">
        <w:rPr>
          <w:rFonts w:ascii="Times New Roman" w:hAnsi="Times New Roman"/>
          <w:sz w:val="24"/>
          <w:szCs w:val="24"/>
        </w:rPr>
        <w:t>sforma</w:t>
      </w:r>
      <w:r w:rsidRPr="00113569">
        <w:rPr>
          <w:rFonts w:ascii="Times New Roman" w:hAnsi="Times New Roman"/>
          <w:sz w:val="24"/>
          <w:szCs w:val="24"/>
        </w:rPr>
        <w:t>z</w:t>
      </w:r>
      <w:r w:rsidR="004207FE" w:rsidRPr="00113569">
        <w:rPr>
          <w:rFonts w:ascii="Times New Roman" w:hAnsi="Times New Roman"/>
          <w:sz w:val="24"/>
          <w:szCs w:val="24"/>
        </w:rPr>
        <w:t>ion</w:t>
      </w:r>
      <w:r w:rsidRPr="00113569">
        <w:rPr>
          <w:rFonts w:ascii="Times New Roman" w:hAnsi="Times New Roman"/>
          <w:sz w:val="24"/>
          <w:szCs w:val="24"/>
        </w:rPr>
        <w:t>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Bus.2 – </w:t>
      </w:r>
      <w:r w:rsidR="005E4BA8" w:rsidRPr="00113569">
        <w:rPr>
          <w:rFonts w:ascii="Times New Roman" w:hAnsi="Times New Roman"/>
          <w:sz w:val="24"/>
          <w:szCs w:val="24"/>
        </w:rPr>
        <w:t xml:space="preserve">L’impresa è il risultato del </w:t>
      </w:r>
      <w:proofErr w:type="spellStart"/>
      <w:r w:rsidR="005E4BA8" w:rsidRPr="00113569">
        <w:rPr>
          <w:rFonts w:ascii="Times New Roman" w:hAnsi="Times New Roman"/>
          <w:i/>
          <w:sz w:val="24"/>
          <w:szCs w:val="24"/>
        </w:rPr>
        <w:t>c</w:t>
      </w:r>
      <w:r w:rsidR="00113569" w:rsidRPr="00113569">
        <w:rPr>
          <w:rFonts w:ascii="Times New Roman" w:hAnsi="Times New Roman"/>
          <w:i/>
          <w:sz w:val="24"/>
          <w:szCs w:val="24"/>
        </w:rPr>
        <w:t>ommitment</w:t>
      </w:r>
      <w:proofErr w:type="spellEnd"/>
      <w:r w:rsidR="00113569">
        <w:rPr>
          <w:rFonts w:ascii="Times New Roman" w:hAnsi="Times New Roman"/>
          <w:sz w:val="24"/>
          <w:szCs w:val="24"/>
        </w:rPr>
        <w:t xml:space="preserve"> della famiglia e deve </w:t>
      </w:r>
      <w:r w:rsidR="005E4BA8" w:rsidRPr="00113569">
        <w:rPr>
          <w:rFonts w:ascii="Times New Roman" w:hAnsi="Times New Roman"/>
          <w:sz w:val="24"/>
          <w:szCs w:val="24"/>
        </w:rPr>
        <w:t>sopravvi</w:t>
      </w:r>
      <w:r w:rsidR="00663E7F" w:rsidRPr="00113569">
        <w:rPr>
          <w:rFonts w:ascii="Times New Roman" w:hAnsi="Times New Roman"/>
          <w:sz w:val="24"/>
          <w:szCs w:val="24"/>
        </w:rPr>
        <w:t>v</w:t>
      </w:r>
      <w:r w:rsidR="005E4BA8" w:rsidRPr="00113569">
        <w:rPr>
          <w:rFonts w:ascii="Times New Roman" w:hAnsi="Times New Roman"/>
          <w:sz w:val="24"/>
          <w:szCs w:val="24"/>
        </w:rPr>
        <w:t>ere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Bus.3 – </w:t>
      </w:r>
      <w:r w:rsidR="005E4BA8" w:rsidRPr="00113569">
        <w:rPr>
          <w:rFonts w:ascii="Times New Roman" w:hAnsi="Times New Roman"/>
          <w:sz w:val="24"/>
          <w:szCs w:val="24"/>
        </w:rPr>
        <w:t>L’Impresa è un bene sociale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Found.2 </w:t>
      </w:r>
      <w:r w:rsidR="005E4BA8" w:rsidRPr="00113569">
        <w:rPr>
          <w:rFonts w:ascii="Times New Roman" w:hAnsi="Times New Roman"/>
          <w:sz w:val="24"/>
          <w:szCs w:val="24"/>
        </w:rPr>
        <w:t>–L’impresa è stata fondata insieme ad altri partecipanti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Found.3 – </w:t>
      </w:r>
      <w:r w:rsidR="005E4BA8" w:rsidRPr="00113569">
        <w:rPr>
          <w:rFonts w:ascii="Times New Roman" w:hAnsi="Times New Roman"/>
          <w:sz w:val="24"/>
          <w:szCs w:val="24"/>
        </w:rPr>
        <w:t>L’Impresa è stata comprata</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Suc.2 </w:t>
      </w:r>
      <w:r w:rsidR="005E4BA8" w:rsidRPr="00113569">
        <w:rPr>
          <w:rFonts w:ascii="Times New Roman" w:hAnsi="Times New Roman"/>
          <w:sz w:val="24"/>
          <w:szCs w:val="24"/>
        </w:rPr>
        <w:t>–Nel passato la partecipazione al c</w:t>
      </w:r>
      <w:r w:rsidR="00113569">
        <w:rPr>
          <w:rFonts w:ascii="Times New Roman" w:hAnsi="Times New Roman"/>
          <w:sz w:val="24"/>
          <w:szCs w:val="24"/>
        </w:rPr>
        <w:t xml:space="preserve">apitale si è mantenuta in parti </w:t>
      </w:r>
      <w:r w:rsidR="005E4BA8" w:rsidRPr="00113569">
        <w:rPr>
          <w:rFonts w:ascii="Times New Roman" w:hAnsi="Times New Roman"/>
          <w:sz w:val="24"/>
          <w:szCs w:val="24"/>
        </w:rPr>
        <w:t>eguali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Own.3, Own.6 – </w:t>
      </w:r>
      <w:r w:rsidR="00663E7F" w:rsidRPr="00113569">
        <w:rPr>
          <w:rFonts w:ascii="Times New Roman" w:hAnsi="Times New Roman"/>
          <w:sz w:val="24"/>
          <w:szCs w:val="24"/>
        </w:rPr>
        <w:t>Organizzazione della proprietà</w:t>
      </w:r>
    </w:p>
    <w:p w:rsidR="005E4BA8"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Link.2, Link.4 </w:t>
      </w:r>
      <w:r w:rsidR="005E4BA8" w:rsidRPr="00113569">
        <w:rPr>
          <w:rFonts w:ascii="Times New Roman" w:hAnsi="Times New Roman"/>
          <w:sz w:val="24"/>
          <w:szCs w:val="24"/>
        </w:rPr>
        <w:t>–</w:t>
      </w:r>
      <w:r w:rsidR="00663E7F" w:rsidRPr="00113569">
        <w:rPr>
          <w:rFonts w:ascii="Times New Roman" w:hAnsi="Times New Roman"/>
          <w:sz w:val="24"/>
          <w:szCs w:val="24"/>
        </w:rPr>
        <w:t>I familiari lavorano nell’impresa e/o ne mantengono la proprietà.</w:t>
      </w:r>
    </w:p>
    <w:p w:rsidR="00663E7F" w:rsidRPr="004A1F27" w:rsidRDefault="00663E7F" w:rsidP="00663E7F">
      <w:pPr>
        <w:spacing w:after="0" w:line="240" w:lineRule="auto"/>
        <w:ind w:firstLine="284"/>
        <w:jc w:val="both"/>
        <w:rPr>
          <w:rFonts w:ascii="Times New Roman" w:hAnsi="Times New Roman"/>
          <w:sz w:val="24"/>
          <w:szCs w:val="24"/>
        </w:rPr>
      </w:pPr>
    </w:p>
    <w:p w:rsidR="00DF7D24" w:rsidRPr="004A1F27" w:rsidRDefault="00DF7D24" w:rsidP="00663E7F">
      <w:pPr>
        <w:spacing w:after="0" w:line="240" w:lineRule="auto"/>
        <w:ind w:firstLine="284"/>
        <w:jc w:val="both"/>
        <w:rPr>
          <w:rFonts w:ascii="Times New Roman" w:hAnsi="Times New Roman"/>
          <w:sz w:val="24"/>
          <w:szCs w:val="24"/>
        </w:rPr>
      </w:pPr>
      <w:r w:rsidRPr="004A1F27">
        <w:rPr>
          <w:rFonts w:ascii="Times New Roman" w:hAnsi="Times New Roman"/>
          <w:sz w:val="24"/>
          <w:szCs w:val="24"/>
        </w:rPr>
        <w:t>Le seguenti modalità sono posizionate nella parte inferiore dell'asse verticale e sono associate negativamente al secondo fattore: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Sect.1 – </w:t>
      </w:r>
      <w:r w:rsidR="005E4BA8" w:rsidRPr="00113569">
        <w:rPr>
          <w:rFonts w:ascii="Times New Roman" w:hAnsi="Times New Roman"/>
          <w:sz w:val="24"/>
          <w:szCs w:val="24"/>
        </w:rPr>
        <w:t>Pesca</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Bus.4 </w:t>
      </w:r>
      <w:r w:rsidR="005E4BA8" w:rsidRPr="00113569">
        <w:rPr>
          <w:rFonts w:ascii="Times New Roman" w:hAnsi="Times New Roman"/>
          <w:sz w:val="24"/>
          <w:szCs w:val="24"/>
        </w:rPr>
        <w:t>–</w:t>
      </w:r>
      <w:r w:rsidR="00663E7F" w:rsidRPr="00113569">
        <w:rPr>
          <w:rFonts w:ascii="Times New Roman" w:hAnsi="Times New Roman"/>
          <w:sz w:val="24"/>
          <w:szCs w:val="24"/>
        </w:rPr>
        <w:t>L’impresa è un bene privato</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Found.1 </w:t>
      </w:r>
      <w:r w:rsidR="005E4BA8" w:rsidRPr="00113569">
        <w:rPr>
          <w:rFonts w:ascii="Times New Roman" w:hAnsi="Times New Roman"/>
          <w:sz w:val="24"/>
          <w:szCs w:val="24"/>
        </w:rPr>
        <w:t xml:space="preserve">–L’imprenditore ha </w:t>
      </w:r>
      <w:r w:rsidR="00181A0D" w:rsidRPr="00113569">
        <w:rPr>
          <w:rFonts w:ascii="Times New Roman" w:hAnsi="Times New Roman"/>
          <w:sz w:val="24"/>
          <w:szCs w:val="24"/>
        </w:rPr>
        <w:t>dato vita all’azienda da solo</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Father.2 – </w:t>
      </w:r>
      <w:r w:rsidR="00181A0D" w:rsidRPr="00113569">
        <w:rPr>
          <w:rFonts w:ascii="Times New Roman" w:hAnsi="Times New Roman"/>
          <w:sz w:val="24"/>
          <w:szCs w:val="24"/>
        </w:rPr>
        <w:t>L’impresa è stata ereditata dal padre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Suc.3 - </w:t>
      </w:r>
      <w:r w:rsidR="00181A0D" w:rsidRPr="00113569">
        <w:rPr>
          <w:rFonts w:ascii="Times New Roman" w:hAnsi="Times New Roman"/>
          <w:sz w:val="24"/>
          <w:szCs w:val="24"/>
        </w:rPr>
        <w:t>Nel passato l’impresa è stata trasmessa soltanto a figli di sesso maschile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Suc.4 </w:t>
      </w:r>
      <w:r w:rsidR="00663E7F" w:rsidRPr="00113569">
        <w:rPr>
          <w:rFonts w:ascii="Times New Roman" w:hAnsi="Times New Roman"/>
          <w:sz w:val="24"/>
          <w:szCs w:val="24"/>
        </w:rPr>
        <w:t>–</w:t>
      </w:r>
      <w:r w:rsidR="00B86120" w:rsidRPr="00113569">
        <w:rPr>
          <w:rFonts w:ascii="Times New Roman" w:hAnsi="Times New Roman"/>
          <w:sz w:val="24"/>
          <w:szCs w:val="24"/>
        </w:rPr>
        <w:t>La successione ha determinato la suddivisione dell</w:t>
      </w:r>
      <w:r w:rsidR="00663E7F" w:rsidRPr="00113569">
        <w:rPr>
          <w:rFonts w:ascii="Times New Roman" w:hAnsi="Times New Roman"/>
          <w:sz w:val="24"/>
          <w:szCs w:val="24"/>
        </w:rPr>
        <w:t xml:space="preserve">’impresa </w:t>
      </w:r>
      <w:r w:rsidR="004553E4" w:rsidRPr="00113569">
        <w:rPr>
          <w:rFonts w:ascii="Times New Roman" w:hAnsi="Times New Roman"/>
          <w:sz w:val="24"/>
          <w:szCs w:val="24"/>
        </w:rPr>
        <w:t xml:space="preserve">originaria </w:t>
      </w:r>
      <w:r w:rsidR="00B86120" w:rsidRPr="00113569">
        <w:rPr>
          <w:rFonts w:ascii="Times New Roman" w:hAnsi="Times New Roman"/>
          <w:sz w:val="24"/>
          <w:szCs w:val="24"/>
        </w:rPr>
        <w:t>in</w:t>
      </w:r>
      <w:r w:rsidR="00663E7F" w:rsidRPr="00113569">
        <w:rPr>
          <w:rFonts w:ascii="Times New Roman" w:hAnsi="Times New Roman"/>
          <w:sz w:val="24"/>
          <w:szCs w:val="24"/>
        </w:rPr>
        <w:t xml:space="preserve"> più </w:t>
      </w:r>
      <w:r w:rsidR="00181A0D" w:rsidRPr="00113569">
        <w:rPr>
          <w:rFonts w:ascii="Times New Roman" w:hAnsi="Times New Roman"/>
          <w:sz w:val="24"/>
          <w:szCs w:val="24"/>
        </w:rPr>
        <w:t>imprese indipendenti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Own.2 </w:t>
      </w:r>
      <w:r w:rsidR="00181A0D" w:rsidRPr="00113569">
        <w:rPr>
          <w:rFonts w:ascii="Times New Roman" w:hAnsi="Times New Roman"/>
          <w:sz w:val="24"/>
          <w:szCs w:val="24"/>
        </w:rPr>
        <w:t>–</w:t>
      </w:r>
      <w:r w:rsidR="00663E7F" w:rsidRPr="00113569">
        <w:rPr>
          <w:rFonts w:ascii="Times New Roman" w:hAnsi="Times New Roman"/>
          <w:sz w:val="24"/>
          <w:szCs w:val="24"/>
        </w:rPr>
        <w:t>La propriet</w:t>
      </w:r>
      <w:r w:rsidR="00181A0D" w:rsidRPr="00113569">
        <w:rPr>
          <w:rFonts w:ascii="Times New Roman" w:hAnsi="Times New Roman"/>
          <w:sz w:val="24"/>
          <w:szCs w:val="24"/>
        </w:rPr>
        <w:t xml:space="preserve">à è </w:t>
      </w:r>
      <w:r w:rsidR="00B86120" w:rsidRPr="00113569">
        <w:rPr>
          <w:rFonts w:ascii="Times New Roman" w:hAnsi="Times New Roman"/>
          <w:sz w:val="24"/>
          <w:szCs w:val="24"/>
        </w:rPr>
        <w:t>concentrata nelle mani di un</w:t>
      </w:r>
      <w:r w:rsidR="00663E7F" w:rsidRPr="00113569">
        <w:rPr>
          <w:rFonts w:ascii="Times New Roman" w:hAnsi="Times New Roman"/>
          <w:sz w:val="24"/>
          <w:szCs w:val="24"/>
        </w:rPr>
        <w:t xml:space="preserve"> solo imprenditore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Link.1 </w:t>
      </w:r>
      <w:r w:rsidR="00663E7F" w:rsidRPr="00113569">
        <w:rPr>
          <w:rFonts w:ascii="Times New Roman" w:hAnsi="Times New Roman"/>
          <w:sz w:val="24"/>
          <w:szCs w:val="24"/>
        </w:rPr>
        <w:t>–L’imprenditore gestisce l’impresa da solo.</w:t>
      </w:r>
    </w:p>
    <w:p w:rsidR="00663E7F" w:rsidRPr="004A1F27" w:rsidRDefault="00663E7F" w:rsidP="00663E7F">
      <w:pPr>
        <w:spacing w:after="0" w:line="240" w:lineRule="auto"/>
        <w:ind w:firstLine="284"/>
        <w:jc w:val="both"/>
        <w:rPr>
          <w:rFonts w:ascii="Times New Roman" w:hAnsi="Times New Roman"/>
          <w:sz w:val="24"/>
          <w:szCs w:val="24"/>
        </w:rPr>
      </w:pPr>
      <w:r w:rsidRPr="004A1F27">
        <w:rPr>
          <w:rFonts w:ascii="Times New Roman" w:hAnsi="Times New Roman"/>
          <w:sz w:val="24"/>
          <w:szCs w:val="24"/>
        </w:rPr>
        <w:t>Nella parte superiore dell'asse ci sono le modalità che contraddistinguono una struttura ampia in cui i familiari</w:t>
      </w:r>
      <w:r w:rsidR="0086614E">
        <w:rPr>
          <w:rFonts w:ascii="Times New Roman" w:hAnsi="Times New Roman"/>
          <w:sz w:val="24"/>
          <w:szCs w:val="24"/>
        </w:rPr>
        <w:t xml:space="preserve"> </w:t>
      </w:r>
      <w:r w:rsidRPr="004A1F27">
        <w:rPr>
          <w:rFonts w:ascii="Times New Roman" w:hAnsi="Times New Roman"/>
          <w:sz w:val="24"/>
          <w:szCs w:val="24"/>
        </w:rPr>
        <w:t>sono affiancati da dipendenti non familiari. Nella parte inferiore ci sono modalità riferite ad una struttura accentrata, nella quale tutte le posizioni organizzative sono coperte da familiari. Pertanto, il secondo asse può essere interpretato come</w:t>
      </w:r>
      <w:r w:rsidR="006F71F2">
        <w:rPr>
          <w:rFonts w:ascii="Times New Roman" w:hAnsi="Times New Roman"/>
          <w:sz w:val="24"/>
          <w:szCs w:val="24"/>
        </w:rPr>
        <w:t xml:space="preserve"> il tipo di struttura aziendale </w:t>
      </w:r>
      <w:r w:rsidRPr="004A1F27">
        <w:rPr>
          <w:rFonts w:ascii="Times New Roman" w:hAnsi="Times New Roman"/>
          <w:sz w:val="24"/>
          <w:szCs w:val="24"/>
        </w:rPr>
        <w:t xml:space="preserve"> struttura aziendale.</w:t>
      </w:r>
    </w:p>
    <w:p w:rsidR="0086614E" w:rsidRDefault="00166391" w:rsidP="005E3610">
      <w:pPr>
        <w:spacing w:after="0" w:line="240" w:lineRule="auto"/>
        <w:ind w:firstLine="284"/>
        <w:jc w:val="both"/>
        <w:rPr>
          <w:rFonts w:ascii="Times New Roman" w:hAnsi="Times New Roman"/>
          <w:sz w:val="24"/>
          <w:szCs w:val="24"/>
        </w:rPr>
      </w:pPr>
      <w:r w:rsidRPr="004A1F27">
        <w:rPr>
          <w:rFonts w:ascii="Times New Roman" w:hAnsi="Times New Roman"/>
          <w:sz w:val="24"/>
          <w:szCs w:val="24"/>
        </w:rPr>
        <w:lastRenderedPageBreak/>
        <w:t>Proiettando le unità statistiche nello spazio bidimensionale</w:t>
      </w:r>
      <w:r w:rsidR="00663E7F" w:rsidRPr="004A1F27">
        <w:rPr>
          <w:rFonts w:ascii="Times New Roman" w:hAnsi="Times New Roman"/>
          <w:sz w:val="24"/>
          <w:szCs w:val="24"/>
        </w:rPr>
        <w:t xml:space="preserve"> identificato</w:t>
      </w:r>
      <w:r w:rsidRPr="004A1F27">
        <w:rPr>
          <w:rFonts w:ascii="Times New Roman" w:hAnsi="Times New Roman"/>
          <w:sz w:val="24"/>
          <w:szCs w:val="24"/>
        </w:rPr>
        <w:t>, è possibile rilevare alcu</w:t>
      </w:r>
      <w:r w:rsidR="005E3610" w:rsidRPr="004A1F27">
        <w:rPr>
          <w:rFonts w:ascii="Times New Roman" w:hAnsi="Times New Roman"/>
          <w:sz w:val="24"/>
          <w:szCs w:val="24"/>
        </w:rPr>
        <w:t xml:space="preserve">ni cluster di aziende (figura 2). </w:t>
      </w:r>
    </w:p>
    <w:p w:rsidR="00B83BBD" w:rsidRDefault="00B83BBD" w:rsidP="00B83BBD">
      <w:pPr>
        <w:spacing w:after="0" w:line="240" w:lineRule="auto"/>
        <w:ind w:firstLine="284"/>
        <w:jc w:val="both"/>
        <w:rPr>
          <w:rFonts w:ascii="Times New Roman" w:hAnsi="Times New Roman"/>
          <w:sz w:val="24"/>
          <w:szCs w:val="24"/>
        </w:rPr>
      </w:pPr>
      <w:r w:rsidRPr="004A1F27">
        <w:rPr>
          <w:rFonts w:ascii="Times New Roman" w:hAnsi="Times New Roman"/>
          <w:sz w:val="24"/>
          <w:szCs w:val="24"/>
        </w:rPr>
        <w:t>Nel primo quadrante</w:t>
      </w:r>
      <w:r w:rsidR="001A5627">
        <w:rPr>
          <w:rFonts w:ascii="Times New Roman" w:hAnsi="Times New Roman"/>
          <w:sz w:val="24"/>
          <w:szCs w:val="24"/>
        </w:rPr>
        <w:t xml:space="preserve"> della figura 2</w:t>
      </w:r>
      <w:r w:rsidRPr="004A1F27">
        <w:rPr>
          <w:rFonts w:ascii="Times New Roman" w:hAnsi="Times New Roman"/>
          <w:sz w:val="24"/>
          <w:szCs w:val="24"/>
        </w:rPr>
        <w:t xml:space="preserve"> si colloca un gruppo di imprese</w:t>
      </w:r>
      <w:r>
        <w:rPr>
          <w:rFonts w:ascii="Times New Roman" w:hAnsi="Times New Roman"/>
          <w:sz w:val="24"/>
          <w:szCs w:val="24"/>
        </w:rPr>
        <w:t xml:space="preserve"> </w:t>
      </w:r>
      <w:r w:rsidRPr="004A1F27">
        <w:rPr>
          <w:rFonts w:ascii="Times New Roman" w:hAnsi="Times New Roman"/>
          <w:sz w:val="24"/>
          <w:szCs w:val="24"/>
        </w:rPr>
        <w:t>caratterizzato dal fatto che l’impresa è stata fondata da soci non legati da relazioni familiari, da una considerazione dell’azienda come bene sociale, dal fatto che l’azienda non è stata ereditata e dall'assenza di processi di successione in passato. Con ogni probabilità, queste aziende sono state fondate recentemente e non hanno ancora sviluppato un senso di appartenenza alla famiglia. Sembra potersi riscontrare una certa un'inclinazione alla condivisione</w:t>
      </w:r>
      <w:r>
        <w:rPr>
          <w:rFonts w:ascii="Times New Roman" w:hAnsi="Times New Roman"/>
          <w:sz w:val="24"/>
          <w:szCs w:val="24"/>
        </w:rPr>
        <w:t>.</w:t>
      </w:r>
    </w:p>
    <w:p w:rsidR="00B83BBD" w:rsidRPr="004A1F27" w:rsidRDefault="00B83BBD" w:rsidP="00B83BBD">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Questo gruppo comprende molte aziende del settore manutenzione e alcune del settore della trasformazione. </w:t>
      </w:r>
    </w:p>
    <w:p w:rsidR="00B83BBD" w:rsidRDefault="00B83BBD" w:rsidP="00B83BBD">
      <w:pPr>
        <w:spacing w:after="0" w:line="240" w:lineRule="auto"/>
        <w:ind w:firstLine="284"/>
        <w:jc w:val="both"/>
        <w:rPr>
          <w:rFonts w:ascii="Times New Roman" w:hAnsi="Times New Roman"/>
          <w:sz w:val="24"/>
          <w:szCs w:val="24"/>
        </w:rPr>
      </w:pPr>
      <w:r w:rsidRPr="004A1F27">
        <w:rPr>
          <w:rFonts w:ascii="Times New Roman" w:hAnsi="Times New Roman"/>
          <w:sz w:val="24"/>
          <w:szCs w:val="24"/>
        </w:rPr>
        <w:t>Nel secondo quadrante</w:t>
      </w:r>
      <w:r>
        <w:rPr>
          <w:rFonts w:ascii="Times New Roman" w:hAnsi="Times New Roman"/>
          <w:sz w:val="24"/>
          <w:szCs w:val="24"/>
        </w:rPr>
        <w:t xml:space="preserve">, procedendo in senso orario, </w:t>
      </w:r>
      <w:r w:rsidRPr="004A1F27">
        <w:rPr>
          <w:rFonts w:ascii="Times New Roman" w:hAnsi="Times New Roman"/>
          <w:sz w:val="24"/>
          <w:szCs w:val="24"/>
        </w:rPr>
        <w:t xml:space="preserve"> sono posizionate aziende caratterizzate</w:t>
      </w:r>
      <w:r>
        <w:rPr>
          <w:rFonts w:ascii="Times New Roman" w:hAnsi="Times New Roman"/>
          <w:sz w:val="24"/>
          <w:szCs w:val="24"/>
        </w:rPr>
        <w:t xml:space="preserve"> </w:t>
      </w:r>
      <w:r w:rsidRPr="004A1F27">
        <w:rPr>
          <w:rFonts w:ascii="Times New Roman" w:hAnsi="Times New Roman"/>
          <w:sz w:val="24"/>
          <w:szCs w:val="24"/>
        </w:rPr>
        <w:t>da una visione dell’impresa come bene privato da cui conseguire una notevole remunerazione e della dominanza della figura dell’imprenditore, che ha fondato l’impresa e ne è il solo gestore, spesso con una logica utilitaristica. Queste imprese sono appartenenti ai settori della pesca e della manutenzione</w:t>
      </w:r>
    </w:p>
    <w:p w:rsidR="004553E4" w:rsidRPr="004A1F27" w:rsidRDefault="0086614E" w:rsidP="004553E4">
      <w:pPr>
        <w:spacing w:after="0" w:line="240" w:lineRule="auto"/>
        <w:ind w:firstLine="284"/>
        <w:jc w:val="both"/>
        <w:rPr>
          <w:rFonts w:ascii="Times New Roman" w:hAnsi="Times New Roman"/>
          <w:sz w:val="24"/>
          <w:szCs w:val="24"/>
        </w:rPr>
      </w:pPr>
      <w:r>
        <w:rPr>
          <w:rFonts w:ascii="Times New Roman" w:hAnsi="Times New Roman"/>
          <w:sz w:val="24"/>
          <w:szCs w:val="24"/>
        </w:rPr>
        <w:t xml:space="preserve">Un </w:t>
      </w:r>
      <w:r w:rsidR="004553E4" w:rsidRPr="004A1F27">
        <w:rPr>
          <w:rFonts w:ascii="Times New Roman" w:hAnsi="Times New Roman"/>
          <w:sz w:val="24"/>
          <w:szCs w:val="24"/>
        </w:rPr>
        <w:t>terzo gruppo, situato nel terzo quadrante, comprende le aziende caratterizzate dall’aver già affrontato la transizione dal fondatore ai figli o</w:t>
      </w:r>
      <w:r w:rsidR="00A94BA0">
        <w:rPr>
          <w:rFonts w:ascii="Times New Roman" w:hAnsi="Times New Roman"/>
          <w:sz w:val="24"/>
          <w:szCs w:val="24"/>
        </w:rPr>
        <w:t xml:space="preserve"> </w:t>
      </w:r>
      <w:r w:rsidR="004553E4" w:rsidRPr="004A1F27">
        <w:rPr>
          <w:rFonts w:ascii="Times New Roman" w:hAnsi="Times New Roman"/>
          <w:sz w:val="24"/>
          <w:szCs w:val="24"/>
        </w:rPr>
        <w:t>a persone con elevate competenze.</w:t>
      </w:r>
      <w:r w:rsidR="005062B2" w:rsidRPr="004A1F27">
        <w:rPr>
          <w:rFonts w:ascii="Times New Roman" w:hAnsi="Times New Roman"/>
          <w:sz w:val="24"/>
          <w:szCs w:val="24"/>
        </w:rPr>
        <w:t xml:space="preserve"> </w:t>
      </w:r>
      <w:r w:rsidR="004553E4" w:rsidRPr="004A1F27">
        <w:rPr>
          <w:rFonts w:ascii="Times New Roman" w:hAnsi="Times New Roman"/>
          <w:sz w:val="24"/>
          <w:szCs w:val="24"/>
        </w:rPr>
        <w:t>La successione ha dato luogo</w:t>
      </w:r>
      <w:r w:rsidR="005062B2" w:rsidRPr="004A1F27">
        <w:rPr>
          <w:rFonts w:ascii="Times New Roman" w:hAnsi="Times New Roman"/>
          <w:sz w:val="24"/>
          <w:szCs w:val="24"/>
        </w:rPr>
        <w:t xml:space="preserve"> </w:t>
      </w:r>
      <w:r w:rsidR="004553E4" w:rsidRPr="004A1F27">
        <w:rPr>
          <w:rFonts w:ascii="Times New Roman" w:hAnsi="Times New Roman"/>
          <w:sz w:val="24"/>
          <w:szCs w:val="24"/>
        </w:rPr>
        <w:t>alla divisione della impresa originaria</w:t>
      </w:r>
      <w:r w:rsidR="00B86120" w:rsidRPr="004A1F27">
        <w:rPr>
          <w:rFonts w:ascii="Times New Roman" w:hAnsi="Times New Roman"/>
          <w:sz w:val="24"/>
          <w:szCs w:val="24"/>
        </w:rPr>
        <w:t xml:space="preserve"> in più aziende autonome, per ciascuna delle quali la proprietà è concentrata nelle mani di un unico erede del fondatore.</w:t>
      </w:r>
      <w:r w:rsidR="004553E4" w:rsidRPr="004A1F27">
        <w:rPr>
          <w:rFonts w:ascii="Times New Roman" w:hAnsi="Times New Roman"/>
          <w:sz w:val="24"/>
          <w:szCs w:val="24"/>
        </w:rPr>
        <w:t xml:space="preserve"> L</w:t>
      </w:r>
      <w:r w:rsidR="00B86120" w:rsidRPr="004A1F27">
        <w:rPr>
          <w:rFonts w:ascii="Times New Roman" w:hAnsi="Times New Roman"/>
          <w:sz w:val="24"/>
          <w:szCs w:val="24"/>
        </w:rPr>
        <w:t>'azienda è utile per ottenere</w:t>
      </w:r>
      <w:r w:rsidR="004553E4" w:rsidRPr="004A1F27">
        <w:rPr>
          <w:rFonts w:ascii="Times New Roman" w:hAnsi="Times New Roman"/>
          <w:sz w:val="24"/>
          <w:szCs w:val="24"/>
        </w:rPr>
        <w:t xml:space="preserve"> stabilità economica e </w:t>
      </w:r>
      <w:r w:rsidR="00B86120" w:rsidRPr="004A1F27">
        <w:rPr>
          <w:rFonts w:ascii="Times New Roman" w:hAnsi="Times New Roman"/>
          <w:sz w:val="24"/>
          <w:szCs w:val="24"/>
        </w:rPr>
        <w:t>offrire nel futuro lavoro ai familiari.</w:t>
      </w:r>
    </w:p>
    <w:p w:rsidR="00D003E4" w:rsidRPr="004A1F27" w:rsidRDefault="00B86120" w:rsidP="00D003E4">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Queste aziende rappresentano una tradizione familiare basata sulla logica "da padre in figlio" piuttosto che sul coinvolgimento di tutti i membri della famiglia. Infatti, la struttura aziendale è basata semplicemente sulla figura dell'imprenditore. Si riscontrano nel settore della pesca, nel quale gli imprenditori hanno generalmente più navi e affidano la gestione autonoma di ciascuna nave ai figli che considerano idonei a gestire le specificità del settore. </w:t>
      </w:r>
    </w:p>
    <w:p w:rsidR="00B86120" w:rsidRPr="004A1F27" w:rsidRDefault="00B86120" w:rsidP="00D003E4">
      <w:pPr>
        <w:spacing w:after="0" w:line="240" w:lineRule="auto"/>
        <w:ind w:firstLine="284"/>
        <w:jc w:val="both"/>
        <w:rPr>
          <w:rFonts w:ascii="Times New Roman" w:hAnsi="Times New Roman"/>
          <w:sz w:val="24"/>
          <w:szCs w:val="24"/>
        </w:rPr>
      </w:pPr>
      <w:r w:rsidRPr="004A1F27">
        <w:rPr>
          <w:rFonts w:ascii="Times New Roman" w:hAnsi="Times New Roman"/>
          <w:sz w:val="24"/>
          <w:szCs w:val="24"/>
        </w:rPr>
        <w:t>Un quarto gruppo di aziende, costituito da aziende appartenenti al settore della trasformazione, è caratterizzato da una visione dell’azienda come risultato di un impegno familiare sostenuto nel tempo, che si vuol preservare, affidandone la gestione alle persone</w:t>
      </w:r>
      <w:r w:rsidR="00D003E4" w:rsidRPr="004A1F27">
        <w:rPr>
          <w:rFonts w:ascii="Times New Roman" w:hAnsi="Times New Roman"/>
          <w:sz w:val="24"/>
          <w:szCs w:val="24"/>
        </w:rPr>
        <w:t xml:space="preserve"> più.</w:t>
      </w:r>
      <w:r w:rsidRPr="004A1F27">
        <w:rPr>
          <w:rFonts w:ascii="Times New Roman" w:hAnsi="Times New Roman"/>
          <w:sz w:val="24"/>
          <w:szCs w:val="24"/>
        </w:rPr>
        <w:t xml:space="preserve"> La proprietà </w:t>
      </w:r>
      <w:r w:rsidR="00D003E4" w:rsidRPr="004A1F27">
        <w:rPr>
          <w:rFonts w:ascii="Times New Roman" w:hAnsi="Times New Roman"/>
          <w:sz w:val="24"/>
          <w:szCs w:val="24"/>
        </w:rPr>
        <w:t>è condivisa</w:t>
      </w:r>
      <w:r w:rsidR="0086614E">
        <w:rPr>
          <w:rFonts w:ascii="Times New Roman" w:hAnsi="Times New Roman"/>
          <w:sz w:val="24"/>
          <w:szCs w:val="24"/>
        </w:rPr>
        <w:t xml:space="preserve"> </w:t>
      </w:r>
      <w:r w:rsidR="00D003E4" w:rsidRPr="004A1F27">
        <w:rPr>
          <w:rFonts w:ascii="Times New Roman" w:hAnsi="Times New Roman"/>
          <w:sz w:val="24"/>
          <w:szCs w:val="24"/>
        </w:rPr>
        <w:t>d</w:t>
      </w:r>
      <w:r w:rsidRPr="004A1F27">
        <w:rPr>
          <w:rFonts w:ascii="Times New Roman" w:hAnsi="Times New Roman"/>
          <w:sz w:val="24"/>
          <w:szCs w:val="24"/>
        </w:rPr>
        <w:t>ai membri della famiglia dell'imprenditore</w:t>
      </w:r>
      <w:r w:rsidR="00D003E4" w:rsidRPr="004A1F27">
        <w:rPr>
          <w:rFonts w:ascii="Times New Roman" w:hAnsi="Times New Roman"/>
          <w:sz w:val="24"/>
          <w:szCs w:val="24"/>
        </w:rPr>
        <w:t>, siano essi discendenti</w:t>
      </w:r>
      <w:r w:rsidRPr="004A1F27">
        <w:rPr>
          <w:rFonts w:ascii="Times New Roman" w:hAnsi="Times New Roman"/>
          <w:sz w:val="24"/>
          <w:szCs w:val="24"/>
        </w:rPr>
        <w:t xml:space="preserve"> o </w:t>
      </w:r>
      <w:r w:rsidR="00D003E4" w:rsidRPr="004A1F27">
        <w:rPr>
          <w:rFonts w:ascii="Times New Roman" w:hAnsi="Times New Roman"/>
          <w:sz w:val="24"/>
          <w:szCs w:val="24"/>
        </w:rPr>
        <w:t xml:space="preserve">esponenti </w:t>
      </w:r>
      <w:r w:rsidRPr="004A1F27">
        <w:rPr>
          <w:rFonts w:ascii="Times New Roman" w:hAnsi="Times New Roman"/>
          <w:sz w:val="24"/>
          <w:szCs w:val="24"/>
        </w:rPr>
        <w:t>della famiglia nativa, c</w:t>
      </w:r>
      <w:r w:rsidR="00D003E4" w:rsidRPr="004A1F27">
        <w:rPr>
          <w:rFonts w:ascii="Times New Roman" w:hAnsi="Times New Roman"/>
          <w:sz w:val="24"/>
          <w:szCs w:val="24"/>
        </w:rPr>
        <w:t>ompresi i fratelli e le sorelle.</w:t>
      </w:r>
      <w:r w:rsidR="0086614E">
        <w:rPr>
          <w:rFonts w:ascii="Times New Roman" w:hAnsi="Times New Roman"/>
          <w:sz w:val="24"/>
          <w:szCs w:val="24"/>
        </w:rPr>
        <w:t xml:space="preserve"> </w:t>
      </w:r>
      <w:r w:rsidR="00D003E4" w:rsidRPr="004A1F27">
        <w:rPr>
          <w:rFonts w:ascii="Times New Roman" w:hAnsi="Times New Roman"/>
          <w:sz w:val="24"/>
          <w:szCs w:val="24"/>
        </w:rPr>
        <w:t>L</w:t>
      </w:r>
      <w:r w:rsidRPr="004A1F27">
        <w:rPr>
          <w:rFonts w:ascii="Times New Roman" w:hAnsi="Times New Roman"/>
          <w:sz w:val="24"/>
          <w:szCs w:val="24"/>
        </w:rPr>
        <w:t>a successione passata</w:t>
      </w:r>
      <w:r w:rsidR="00D003E4" w:rsidRPr="004A1F27">
        <w:rPr>
          <w:rFonts w:ascii="Times New Roman" w:hAnsi="Times New Roman"/>
          <w:sz w:val="24"/>
          <w:szCs w:val="24"/>
        </w:rPr>
        <w:t xml:space="preserve"> è stata</w:t>
      </w:r>
      <w:r w:rsidRPr="004A1F27">
        <w:rPr>
          <w:rFonts w:ascii="Times New Roman" w:hAnsi="Times New Roman"/>
          <w:sz w:val="24"/>
          <w:szCs w:val="24"/>
        </w:rPr>
        <w:t xml:space="preserve"> basata su un</w:t>
      </w:r>
      <w:r w:rsidR="00D003E4" w:rsidRPr="004A1F27">
        <w:rPr>
          <w:rFonts w:ascii="Times New Roman" w:hAnsi="Times New Roman"/>
          <w:sz w:val="24"/>
          <w:szCs w:val="24"/>
        </w:rPr>
        <w:t xml:space="preserve">a ripartizione del </w:t>
      </w:r>
      <w:r w:rsidR="00D003E4" w:rsidRPr="004A1F27">
        <w:rPr>
          <w:rFonts w:ascii="Times New Roman" w:hAnsi="Times New Roman"/>
          <w:sz w:val="24"/>
          <w:szCs w:val="24"/>
        </w:rPr>
        <w:lastRenderedPageBreak/>
        <w:t>capitale in parti uguali a tutti gli eredi.</w:t>
      </w:r>
      <w:r w:rsidRPr="004A1F27">
        <w:rPr>
          <w:rFonts w:ascii="Times New Roman" w:hAnsi="Times New Roman"/>
          <w:sz w:val="24"/>
          <w:szCs w:val="24"/>
        </w:rPr>
        <w:t xml:space="preserve"> Il rapporto tra famiglia e </w:t>
      </w:r>
      <w:r w:rsidR="00D003E4" w:rsidRPr="004A1F27">
        <w:rPr>
          <w:rFonts w:ascii="Times New Roman" w:hAnsi="Times New Roman"/>
          <w:sz w:val="24"/>
          <w:szCs w:val="24"/>
        </w:rPr>
        <w:t>impresasi estende</w:t>
      </w:r>
      <w:r w:rsidRPr="004A1F27">
        <w:rPr>
          <w:rFonts w:ascii="Times New Roman" w:hAnsi="Times New Roman"/>
          <w:sz w:val="24"/>
          <w:szCs w:val="24"/>
        </w:rPr>
        <w:t xml:space="preserve"> al lavoro, alla fondazione e alla proprietà. </w:t>
      </w:r>
    </w:p>
    <w:p w:rsidR="00D003E4" w:rsidRPr="004A1F27" w:rsidRDefault="00D003E4" w:rsidP="00D003E4">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In queste aziende la tradizione della famiglia è radicata. La famiglia trasferisce i propri principi e valori a tutta l'organizzazione, creando una cultura basata sulla fiducia e sul rispetto reciproci. L’imprenditore manifesta una implicita inclinazione alla condivisione con la famiglia estesa. </w:t>
      </w:r>
    </w:p>
    <w:p w:rsidR="00F02C00" w:rsidRPr="004A1F27" w:rsidRDefault="00D003E4" w:rsidP="00881C70">
      <w:pPr>
        <w:spacing w:after="0" w:line="240" w:lineRule="auto"/>
        <w:ind w:firstLine="284"/>
        <w:jc w:val="both"/>
        <w:rPr>
          <w:rFonts w:ascii="Times New Roman" w:hAnsi="Times New Roman"/>
          <w:sz w:val="24"/>
          <w:szCs w:val="24"/>
        </w:rPr>
      </w:pPr>
      <w:r w:rsidRPr="004A1F27">
        <w:rPr>
          <w:rFonts w:ascii="Times New Roman" w:hAnsi="Times New Roman"/>
          <w:sz w:val="24"/>
          <w:szCs w:val="24"/>
        </w:rPr>
        <w:t>Infine si riscontra un</w:t>
      </w:r>
      <w:r w:rsidR="00F02C00" w:rsidRPr="004A1F27">
        <w:rPr>
          <w:rFonts w:ascii="Times New Roman" w:hAnsi="Times New Roman"/>
          <w:sz w:val="24"/>
          <w:szCs w:val="24"/>
        </w:rPr>
        <w:t>'</w:t>
      </w:r>
      <w:r w:rsidRPr="004A1F27">
        <w:rPr>
          <w:rFonts w:ascii="Times New Roman" w:hAnsi="Times New Roman"/>
          <w:sz w:val="24"/>
          <w:szCs w:val="24"/>
        </w:rPr>
        <w:t>azienda, la</w:t>
      </w:r>
      <w:r w:rsidR="00F02C00" w:rsidRPr="004A1F27">
        <w:rPr>
          <w:rFonts w:ascii="Times New Roman" w:hAnsi="Times New Roman"/>
          <w:sz w:val="24"/>
          <w:szCs w:val="24"/>
        </w:rPr>
        <w:t xml:space="preserve"> M1</w:t>
      </w:r>
      <w:r w:rsidRPr="004A1F27">
        <w:rPr>
          <w:rFonts w:ascii="Times New Roman" w:hAnsi="Times New Roman"/>
          <w:sz w:val="24"/>
          <w:szCs w:val="24"/>
        </w:rPr>
        <w:t>, che</w:t>
      </w:r>
      <w:r w:rsidR="00F02C00" w:rsidRPr="004A1F27">
        <w:rPr>
          <w:rFonts w:ascii="Times New Roman" w:hAnsi="Times New Roman"/>
          <w:sz w:val="24"/>
          <w:szCs w:val="24"/>
        </w:rPr>
        <w:t xml:space="preserve"> si discosta dai </w:t>
      </w:r>
      <w:r w:rsidRPr="004A1F27">
        <w:rPr>
          <w:rFonts w:ascii="Times New Roman" w:hAnsi="Times New Roman"/>
          <w:sz w:val="24"/>
          <w:szCs w:val="24"/>
        </w:rPr>
        <w:t>cluster</w:t>
      </w:r>
      <w:r w:rsidR="00F02C00" w:rsidRPr="004A1F27">
        <w:rPr>
          <w:rFonts w:ascii="Times New Roman" w:hAnsi="Times New Roman"/>
          <w:sz w:val="24"/>
          <w:szCs w:val="24"/>
        </w:rPr>
        <w:t xml:space="preserve"> identificati. Confrontando la figura 4 con la figura 3, si </w:t>
      </w:r>
      <w:r w:rsidRPr="004A1F27">
        <w:rPr>
          <w:rFonts w:ascii="Times New Roman" w:hAnsi="Times New Roman"/>
          <w:sz w:val="24"/>
          <w:szCs w:val="24"/>
        </w:rPr>
        <w:t>nota</w:t>
      </w:r>
      <w:r w:rsidR="00F02C00" w:rsidRPr="004A1F27">
        <w:rPr>
          <w:rFonts w:ascii="Times New Roman" w:hAnsi="Times New Roman"/>
          <w:sz w:val="24"/>
          <w:szCs w:val="24"/>
        </w:rPr>
        <w:t xml:space="preserve"> una vicinanza tra l'impresa M1 e la modalità relativa ad una relazione basata sulla proprietà. Forse il carattere familiare è dovuto alla co-proprietà tra i membri della famiglia e non alla condivisione di una cultura comune.</w:t>
      </w:r>
    </w:p>
    <w:p w:rsidR="00881C70" w:rsidRPr="004A1F27" w:rsidRDefault="00881C70" w:rsidP="00881C70">
      <w:pPr>
        <w:spacing w:after="0" w:line="240" w:lineRule="auto"/>
        <w:ind w:firstLine="284"/>
        <w:jc w:val="both"/>
        <w:rPr>
          <w:rFonts w:ascii="Times New Roman" w:hAnsi="Times New Roman"/>
          <w:sz w:val="24"/>
          <w:szCs w:val="24"/>
        </w:rPr>
      </w:pPr>
      <w:r w:rsidRPr="004A1F27">
        <w:rPr>
          <w:rFonts w:ascii="Times New Roman" w:hAnsi="Times New Roman"/>
          <w:sz w:val="24"/>
          <w:szCs w:val="24"/>
        </w:rPr>
        <w:t>L'analisi dell’area Familiarità evidenzia che circa la metà delle imprese osservate presenta carattere familiare. La maggioranza delle aziende che non hanno questa caratteristica, tuttavia, hanno un orientamento alla condivisione, riscontrabile dalla strutt</w:t>
      </w:r>
      <w:r w:rsidR="005062B2" w:rsidRPr="004A1F27">
        <w:rPr>
          <w:rFonts w:ascii="Times New Roman" w:hAnsi="Times New Roman"/>
          <w:sz w:val="24"/>
          <w:szCs w:val="24"/>
        </w:rPr>
        <w:t>ura che ne caratterizza la prop</w:t>
      </w:r>
      <w:r w:rsidRPr="004A1F27">
        <w:rPr>
          <w:rFonts w:ascii="Times New Roman" w:hAnsi="Times New Roman"/>
          <w:sz w:val="24"/>
          <w:szCs w:val="24"/>
        </w:rPr>
        <w:t xml:space="preserve">rietà. Queste aziende non hanno affrontato il primo passaggio generazionale. Pertanto, è possibile che l’assenza di carattere familiare sia da attribuire alla fondazione recente. Un approfondimento di indagine sarebbe utile per cogliere un possibile carattere di familiarità latente. </w:t>
      </w:r>
    </w:p>
    <w:p w:rsidR="0086614E" w:rsidRPr="004A1F27" w:rsidRDefault="00881C70" w:rsidP="00881C70">
      <w:pPr>
        <w:spacing w:after="0" w:line="240" w:lineRule="auto"/>
        <w:ind w:firstLine="284"/>
        <w:jc w:val="both"/>
        <w:rPr>
          <w:rFonts w:ascii="Times New Roman" w:hAnsi="Times New Roman"/>
          <w:sz w:val="24"/>
          <w:szCs w:val="24"/>
        </w:rPr>
      </w:pPr>
      <w:r w:rsidRPr="004A1F27">
        <w:rPr>
          <w:rFonts w:ascii="Times New Roman" w:hAnsi="Times New Roman"/>
          <w:sz w:val="24"/>
          <w:szCs w:val="24"/>
        </w:rPr>
        <w:t>L’analisi delle corrispondenze applicata alla seconda area, quella dell’Imprenditorialità, è riportata nella figura 3.</w:t>
      </w:r>
    </w:p>
    <w:p w:rsidR="0086614E" w:rsidRDefault="0086614E" w:rsidP="007E1E7F">
      <w:pPr>
        <w:spacing w:after="0" w:line="240" w:lineRule="auto"/>
        <w:ind w:firstLine="284"/>
        <w:jc w:val="both"/>
        <w:rPr>
          <w:rFonts w:ascii="Times New Roman" w:hAnsi="Times New Roman"/>
          <w:sz w:val="24"/>
          <w:szCs w:val="24"/>
        </w:rPr>
      </w:pPr>
    </w:p>
    <w:p w:rsidR="008C2322" w:rsidRPr="004A1F27" w:rsidRDefault="008C2322" w:rsidP="007E1E7F">
      <w:pPr>
        <w:spacing w:after="0" w:line="240" w:lineRule="auto"/>
        <w:ind w:firstLine="284"/>
        <w:jc w:val="both"/>
        <w:rPr>
          <w:rFonts w:ascii="Times New Roman" w:hAnsi="Times New Roman"/>
          <w:sz w:val="24"/>
          <w:szCs w:val="24"/>
        </w:rPr>
      </w:pPr>
      <w:r w:rsidRPr="004A1F27">
        <w:rPr>
          <w:rFonts w:ascii="Times New Roman" w:hAnsi="Times New Roman"/>
          <w:sz w:val="24"/>
          <w:szCs w:val="24"/>
        </w:rPr>
        <w:t>Le</w:t>
      </w:r>
      <w:r w:rsidR="0086614E">
        <w:rPr>
          <w:rFonts w:ascii="Times New Roman" w:hAnsi="Times New Roman"/>
          <w:sz w:val="24"/>
          <w:szCs w:val="24"/>
        </w:rPr>
        <w:t xml:space="preserve"> </w:t>
      </w:r>
      <w:r w:rsidRPr="004A1F27">
        <w:rPr>
          <w:rFonts w:ascii="Times New Roman" w:hAnsi="Times New Roman"/>
          <w:sz w:val="24"/>
          <w:szCs w:val="24"/>
        </w:rPr>
        <w:t>seguenti modalità sono situate sulla destra dell'asse orizzontale e sono associate positivamente al primo fattore: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Sect.1 – </w:t>
      </w:r>
      <w:r w:rsidR="001A2F35" w:rsidRPr="00113569">
        <w:rPr>
          <w:rFonts w:ascii="Times New Roman" w:hAnsi="Times New Roman"/>
          <w:sz w:val="24"/>
          <w:szCs w:val="24"/>
        </w:rPr>
        <w:t>P</w:t>
      </w:r>
      <w:r w:rsidR="007E1E7F" w:rsidRPr="00113569">
        <w:rPr>
          <w:rFonts w:ascii="Times New Roman" w:hAnsi="Times New Roman"/>
          <w:sz w:val="24"/>
          <w:szCs w:val="24"/>
        </w:rPr>
        <w:t>esca</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Sect.2 – Ma</w:t>
      </w:r>
      <w:r w:rsidR="007E1E7F" w:rsidRPr="00113569">
        <w:rPr>
          <w:rFonts w:ascii="Times New Roman" w:hAnsi="Times New Roman"/>
          <w:sz w:val="24"/>
          <w:szCs w:val="24"/>
        </w:rPr>
        <w:t>nutenzioni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Clim.3 – </w:t>
      </w:r>
      <w:r w:rsidR="007E1E7F" w:rsidRPr="00113569">
        <w:rPr>
          <w:rFonts w:ascii="Times New Roman" w:hAnsi="Times New Roman"/>
          <w:sz w:val="24"/>
          <w:szCs w:val="24"/>
        </w:rPr>
        <w:t xml:space="preserve">Un clima favorevole è generato da elevati </w:t>
      </w:r>
      <w:r w:rsidR="005F22DC" w:rsidRPr="00113569">
        <w:rPr>
          <w:rFonts w:ascii="Times New Roman" w:hAnsi="Times New Roman"/>
          <w:sz w:val="24"/>
          <w:szCs w:val="24"/>
        </w:rPr>
        <w:t>volumi di fatturato</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Stew.1 – </w:t>
      </w:r>
      <w:r w:rsidR="007E1E7F" w:rsidRPr="00113569">
        <w:rPr>
          <w:rFonts w:ascii="Times New Roman" w:hAnsi="Times New Roman"/>
          <w:sz w:val="24"/>
          <w:szCs w:val="24"/>
        </w:rPr>
        <w:t>L’azienda è governata da un Consiglio di Amministrazione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Clim.1 – </w:t>
      </w:r>
      <w:r w:rsidR="00D917D2" w:rsidRPr="00113569">
        <w:rPr>
          <w:rFonts w:ascii="Times New Roman" w:hAnsi="Times New Roman"/>
          <w:sz w:val="24"/>
          <w:szCs w:val="24"/>
        </w:rPr>
        <w:t>Un clima favo</w:t>
      </w:r>
      <w:r w:rsidR="007E1E7F" w:rsidRPr="00113569">
        <w:rPr>
          <w:rFonts w:ascii="Times New Roman" w:hAnsi="Times New Roman"/>
          <w:sz w:val="24"/>
          <w:szCs w:val="24"/>
        </w:rPr>
        <w:t>revole è generato attraverso un elevato senso del dovere verso la famiglia</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Stew.4 </w:t>
      </w:r>
      <w:r w:rsidR="007E1E7F" w:rsidRPr="00113569">
        <w:rPr>
          <w:rFonts w:ascii="Times New Roman" w:hAnsi="Times New Roman"/>
          <w:sz w:val="24"/>
          <w:szCs w:val="24"/>
        </w:rPr>
        <w:t>–Assenza di organi di governo collegiali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Prob.3 </w:t>
      </w:r>
      <w:r w:rsidR="007E1E7F" w:rsidRPr="00113569">
        <w:rPr>
          <w:rFonts w:ascii="Times New Roman" w:hAnsi="Times New Roman"/>
          <w:sz w:val="24"/>
          <w:szCs w:val="24"/>
        </w:rPr>
        <w:t>–La numerosità della famiglia non consente stili di vita elevati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Diff.2 </w:t>
      </w:r>
      <w:r w:rsidR="007E1E7F" w:rsidRPr="00113569">
        <w:rPr>
          <w:rFonts w:ascii="Times New Roman" w:hAnsi="Times New Roman"/>
          <w:sz w:val="24"/>
          <w:szCs w:val="24"/>
        </w:rPr>
        <w:t>–In caso di difficoltà economiche si considera la possibilità di vendere l’impresa</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Diff.3 – </w:t>
      </w:r>
      <w:r w:rsidR="007E1E7F" w:rsidRPr="00113569">
        <w:rPr>
          <w:rFonts w:ascii="Times New Roman" w:hAnsi="Times New Roman"/>
          <w:sz w:val="24"/>
          <w:szCs w:val="24"/>
        </w:rPr>
        <w:t>In caso di difficoltà si considera la possibilità di demolire il peschereccio.</w:t>
      </w:r>
    </w:p>
    <w:p w:rsidR="004207FE" w:rsidRPr="004A1F27" w:rsidRDefault="004207FE" w:rsidP="007E1E7F">
      <w:pPr>
        <w:pStyle w:val="Paragrafoelenco"/>
        <w:numPr>
          <w:ilvl w:val="0"/>
          <w:numId w:val="28"/>
        </w:numPr>
        <w:spacing w:after="0" w:line="240" w:lineRule="auto"/>
        <w:jc w:val="both"/>
        <w:rPr>
          <w:rFonts w:ascii="Times New Roman" w:hAnsi="Times New Roman"/>
          <w:sz w:val="24"/>
          <w:szCs w:val="24"/>
        </w:rPr>
        <w:sectPr w:rsidR="004207FE" w:rsidRPr="004A1F27" w:rsidSect="001C17E2">
          <w:footerReference w:type="default" r:id="rId9"/>
          <w:pgSz w:w="11906" w:h="16838"/>
          <w:pgMar w:top="2552" w:right="2268" w:bottom="3232" w:left="2552" w:header="709" w:footer="709" w:gutter="0"/>
          <w:cols w:space="282"/>
          <w:docGrid w:linePitch="360"/>
        </w:sectPr>
      </w:pPr>
    </w:p>
    <w:p w:rsidR="007E1E7F" w:rsidRPr="004A1F27" w:rsidRDefault="007E1E7F" w:rsidP="007E1E7F">
      <w:pPr>
        <w:spacing w:after="0" w:line="240" w:lineRule="auto"/>
        <w:ind w:firstLine="284"/>
        <w:jc w:val="both"/>
        <w:rPr>
          <w:rFonts w:ascii="Times New Roman" w:hAnsi="Times New Roman"/>
          <w:sz w:val="24"/>
          <w:szCs w:val="24"/>
        </w:rPr>
      </w:pPr>
    </w:p>
    <w:p w:rsidR="008706ED" w:rsidRPr="004A1F27" w:rsidRDefault="008706ED" w:rsidP="007E1E7F">
      <w:pPr>
        <w:spacing w:after="0" w:line="240" w:lineRule="auto"/>
        <w:ind w:firstLine="284"/>
        <w:jc w:val="both"/>
        <w:rPr>
          <w:rFonts w:ascii="Times New Roman" w:hAnsi="Times New Roman"/>
          <w:sz w:val="24"/>
          <w:szCs w:val="24"/>
        </w:rPr>
      </w:pPr>
      <w:r w:rsidRPr="004A1F27">
        <w:rPr>
          <w:rFonts w:ascii="Times New Roman" w:hAnsi="Times New Roman"/>
          <w:sz w:val="24"/>
          <w:szCs w:val="24"/>
        </w:rPr>
        <w:lastRenderedPageBreak/>
        <w:t>Le modalità che si trovano sulla sinistra dell'asse orizzontale, invece, sono associate negativamente al primo fattore: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Sect.3</w:t>
      </w:r>
      <w:r w:rsidR="00D917D2" w:rsidRPr="00113569">
        <w:rPr>
          <w:rFonts w:ascii="Times New Roman" w:hAnsi="Times New Roman"/>
          <w:sz w:val="24"/>
          <w:szCs w:val="24"/>
        </w:rPr>
        <w:t xml:space="preserve"> – Trasformaz</w:t>
      </w:r>
      <w:r w:rsidRPr="00113569">
        <w:rPr>
          <w:rFonts w:ascii="Times New Roman" w:hAnsi="Times New Roman"/>
          <w:sz w:val="24"/>
          <w:szCs w:val="24"/>
        </w:rPr>
        <w:t>ion</w:t>
      </w:r>
      <w:r w:rsidR="00D917D2" w:rsidRPr="00113569">
        <w:rPr>
          <w:rFonts w:ascii="Times New Roman" w:hAnsi="Times New Roman"/>
          <w:sz w:val="24"/>
          <w:szCs w:val="24"/>
        </w:rPr>
        <w:t>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Clim.4 </w:t>
      </w:r>
      <w:r w:rsidR="00D917D2" w:rsidRPr="00113569">
        <w:rPr>
          <w:rFonts w:ascii="Times New Roman" w:hAnsi="Times New Roman"/>
          <w:sz w:val="24"/>
          <w:szCs w:val="24"/>
        </w:rPr>
        <w:t xml:space="preserve">–Un clima favorevole è generato </w:t>
      </w:r>
      <w:r w:rsidR="00DC5BF3" w:rsidRPr="00113569">
        <w:rPr>
          <w:rFonts w:ascii="Times New Roman" w:hAnsi="Times New Roman"/>
          <w:sz w:val="24"/>
          <w:szCs w:val="24"/>
        </w:rPr>
        <w:t>da una distribuzione</w:t>
      </w:r>
      <w:r w:rsidR="00D917D2" w:rsidRPr="00113569">
        <w:rPr>
          <w:rFonts w:ascii="Times New Roman" w:hAnsi="Times New Roman"/>
          <w:sz w:val="24"/>
          <w:szCs w:val="24"/>
        </w:rPr>
        <w:t xml:space="preserve"> di ruoli </w:t>
      </w:r>
      <w:r w:rsidR="00DC5BF3" w:rsidRPr="00113569">
        <w:rPr>
          <w:rFonts w:ascii="Times New Roman" w:hAnsi="Times New Roman"/>
          <w:sz w:val="24"/>
          <w:szCs w:val="24"/>
        </w:rPr>
        <w:t>equa</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Stew.2 </w:t>
      </w:r>
      <w:r w:rsidR="00DC5BF3" w:rsidRPr="00113569">
        <w:rPr>
          <w:rFonts w:ascii="Times New Roman" w:hAnsi="Times New Roman"/>
          <w:sz w:val="24"/>
          <w:szCs w:val="24"/>
        </w:rPr>
        <w:t>–Consiglio di fami</w:t>
      </w:r>
      <w:r w:rsidR="00F6307B" w:rsidRPr="00113569">
        <w:rPr>
          <w:rFonts w:ascii="Times New Roman" w:hAnsi="Times New Roman"/>
          <w:sz w:val="24"/>
          <w:szCs w:val="24"/>
        </w:rPr>
        <w:t>g</w:t>
      </w:r>
      <w:r w:rsidR="00DC5BF3" w:rsidRPr="00113569">
        <w:rPr>
          <w:rFonts w:ascii="Times New Roman" w:hAnsi="Times New Roman"/>
          <w:sz w:val="24"/>
          <w:szCs w:val="24"/>
        </w:rPr>
        <w:t>lia</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Streng.6</w:t>
      </w:r>
      <w:r w:rsidR="00DC5BF3" w:rsidRPr="00113569">
        <w:rPr>
          <w:rFonts w:ascii="Times New Roman" w:hAnsi="Times New Roman"/>
          <w:sz w:val="24"/>
          <w:szCs w:val="24"/>
        </w:rPr>
        <w:t xml:space="preserve"> – Abilità di collaborare</w:t>
      </w:r>
    </w:p>
    <w:p w:rsidR="00DC5BF3"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Diff.6 </w:t>
      </w:r>
      <w:r w:rsidR="00DC5BF3" w:rsidRPr="00113569">
        <w:rPr>
          <w:rFonts w:ascii="Times New Roman" w:hAnsi="Times New Roman"/>
          <w:sz w:val="24"/>
          <w:szCs w:val="24"/>
        </w:rPr>
        <w:t>–In tempi difficili il supporto della famiglia viene considerato essenziale.</w:t>
      </w:r>
    </w:p>
    <w:p w:rsidR="00DC5BF3" w:rsidRPr="004A1F27" w:rsidRDefault="00DC5BF3" w:rsidP="00DC5BF3">
      <w:pPr>
        <w:spacing w:after="0" w:line="240" w:lineRule="auto"/>
        <w:jc w:val="both"/>
        <w:rPr>
          <w:rFonts w:ascii="Times New Roman" w:hAnsi="Times New Roman"/>
          <w:sz w:val="24"/>
          <w:szCs w:val="24"/>
        </w:rPr>
      </w:pPr>
    </w:p>
    <w:p w:rsidR="00DC5BF3" w:rsidRPr="004A1F27" w:rsidRDefault="00DC5BF3" w:rsidP="00E63B0B">
      <w:pPr>
        <w:spacing w:after="0" w:line="240" w:lineRule="auto"/>
        <w:ind w:firstLine="284"/>
        <w:rPr>
          <w:rFonts w:ascii="Times New Roman" w:hAnsi="Times New Roman"/>
          <w:sz w:val="24"/>
          <w:szCs w:val="24"/>
        </w:rPr>
      </w:pPr>
      <w:r w:rsidRPr="004A1F27">
        <w:rPr>
          <w:rFonts w:ascii="Times New Roman" w:hAnsi="Times New Roman"/>
          <w:sz w:val="24"/>
          <w:szCs w:val="24"/>
        </w:rPr>
        <w:t xml:space="preserve">A destra dell'asse si trovano le modalità legate all'assenza di un collegamento tra la famiglia e l’impresa; a sinistra invece sono posizionate le modalità che manifestano la presenza di una forte interconnessione tra la famiglia e l'impresa. Il primo asse può essere interpretato come il rapporto tra impresa e famiglia, perché anche in questo caso la natura familiare è l'elemento differenziale tra i due gruppi di modalità. </w:t>
      </w:r>
    </w:p>
    <w:p w:rsidR="00DC5BF3" w:rsidRPr="004A1F27" w:rsidRDefault="00DC5BF3" w:rsidP="00E63B0B">
      <w:pPr>
        <w:spacing w:after="0" w:line="240" w:lineRule="auto"/>
        <w:ind w:firstLine="284"/>
        <w:rPr>
          <w:rFonts w:ascii="Times New Roman" w:hAnsi="Times New Roman"/>
          <w:sz w:val="24"/>
          <w:szCs w:val="24"/>
        </w:rPr>
      </w:pPr>
    </w:p>
    <w:p w:rsidR="00C91AAC" w:rsidRPr="004A1F27" w:rsidRDefault="00C91AAC" w:rsidP="00E63B0B">
      <w:pPr>
        <w:spacing w:after="0" w:line="240" w:lineRule="auto"/>
        <w:ind w:firstLine="284"/>
        <w:rPr>
          <w:rFonts w:ascii="Times New Roman" w:hAnsi="Times New Roman"/>
          <w:sz w:val="24"/>
          <w:szCs w:val="24"/>
        </w:rPr>
      </w:pPr>
      <w:r w:rsidRPr="004A1F27">
        <w:rPr>
          <w:rFonts w:ascii="Times New Roman" w:hAnsi="Times New Roman"/>
          <w:sz w:val="24"/>
          <w:szCs w:val="24"/>
        </w:rPr>
        <w:t xml:space="preserve">Per quanto riguarda il secondo fattore, relativo all'asse verticale, le modalità che seguono sono </w:t>
      </w:r>
      <w:r w:rsidR="00DC5BF3" w:rsidRPr="004A1F27">
        <w:rPr>
          <w:rFonts w:ascii="Times New Roman" w:hAnsi="Times New Roman"/>
          <w:sz w:val="24"/>
          <w:szCs w:val="24"/>
        </w:rPr>
        <w:t>positivamente associate con esso</w:t>
      </w:r>
      <w:r w:rsidRPr="004A1F27">
        <w:rPr>
          <w:rFonts w:ascii="Times New Roman" w:hAnsi="Times New Roman"/>
          <w:sz w:val="24"/>
          <w:szCs w:val="24"/>
        </w:rPr>
        <w:t xml:space="preserve"> in quanto sono posizionate in cima all'asse:</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Sect.3 – </w:t>
      </w:r>
      <w:r w:rsidR="00DC5BF3" w:rsidRPr="00113569">
        <w:rPr>
          <w:rFonts w:ascii="Times New Roman" w:hAnsi="Times New Roman"/>
          <w:sz w:val="24"/>
          <w:szCs w:val="24"/>
        </w:rPr>
        <w:t>Trasformazione</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Clim.5 – </w:t>
      </w:r>
      <w:r w:rsidR="00DC5BF3" w:rsidRPr="00113569">
        <w:rPr>
          <w:rFonts w:ascii="Times New Roman" w:hAnsi="Times New Roman"/>
          <w:sz w:val="24"/>
          <w:szCs w:val="24"/>
        </w:rPr>
        <w:t>Un clima favorevole è generato attraverso piani condivisi</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Strat.4 – </w:t>
      </w:r>
      <w:r w:rsidR="00F6307B" w:rsidRPr="00113569">
        <w:rPr>
          <w:rFonts w:ascii="Times New Roman" w:hAnsi="Times New Roman"/>
          <w:sz w:val="24"/>
          <w:szCs w:val="24"/>
        </w:rPr>
        <w:t>Strategia basata sull’internazionalizzazione del marchio/prodotto</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Stew.1 </w:t>
      </w:r>
      <w:r w:rsidR="00F6307B" w:rsidRPr="00113569">
        <w:rPr>
          <w:rFonts w:ascii="Times New Roman" w:hAnsi="Times New Roman"/>
          <w:sz w:val="24"/>
          <w:szCs w:val="24"/>
        </w:rPr>
        <w:t>–Consiglio di amministrazione</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Stew.2 </w:t>
      </w:r>
      <w:r w:rsidR="00F6307B" w:rsidRPr="00113569">
        <w:rPr>
          <w:rFonts w:ascii="Times New Roman" w:hAnsi="Times New Roman"/>
          <w:sz w:val="24"/>
          <w:szCs w:val="24"/>
        </w:rPr>
        <w:t>–Consiglio di famiglia</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Streng.5 </w:t>
      </w:r>
      <w:r w:rsidR="00F6307B" w:rsidRPr="00113569">
        <w:rPr>
          <w:rFonts w:ascii="Times New Roman" w:hAnsi="Times New Roman"/>
          <w:sz w:val="24"/>
          <w:szCs w:val="24"/>
        </w:rPr>
        <w:t>–Capacità di innovare</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Prob.4 </w:t>
      </w:r>
      <w:r w:rsidR="00F6307B" w:rsidRPr="00113569">
        <w:rPr>
          <w:rFonts w:ascii="Times New Roman" w:hAnsi="Times New Roman"/>
          <w:sz w:val="24"/>
          <w:szCs w:val="24"/>
        </w:rPr>
        <w:t>–Assenza di problemi nell’impresa</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Diff.4 </w:t>
      </w:r>
      <w:r w:rsidR="00F6307B" w:rsidRPr="00113569">
        <w:rPr>
          <w:rFonts w:ascii="Times New Roman" w:hAnsi="Times New Roman"/>
          <w:sz w:val="24"/>
          <w:szCs w:val="24"/>
        </w:rPr>
        <w:t>–In tempi difficili è necessario innovare.</w:t>
      </w:r>
    </w:p>
    <w:p w:rsidR="00F6307B" w:rsidRPr="004A1F27" w:rsidRDefault="00F6307B" w:rsidP="00E63B0B">
      <w:pPr>
        <w:spacing w:after="0" w:line="240" w:lineRule="auto"/>
        <w:ind w:firstLine="284"/>
        <w:rPr>
          <w:rFonts w:ascii="Times New Roman" w:hAnsi="Times New Roman"/>
          <w:sz w:val="24"/>
          <w:szCs w:val="24"/>
        </w:rPr>
      </w:pPr>
    </w:p>
    <w:p w:rsidR="004D6F58" w:rsidRPr="004A1F27" w:rsidRDefault="004D6F58" w:rsidP="00E63B0B">
      <w:pPr>
        <w:spacing w:after="0" w:line="240" w:lineRule="auto"/>
        <w:ind w:firstLine="284"/>
        <w:rPr>
          <w:rFonts w:ascii="Times New Roman" w:hAnsi="Times New Roman"/>
          <w:sz w:val="24"/>
          <w:szCs w:val="24"/>
        </w:rPr>
      </w:pPr>
      <w:r w:rsidRPr="004A1F27">
        <w:rPr>
          <w:rFonts w:ascii="Times New Roman" w:hAnsi="Times New Roman"/>
          <w:sz w:val="24"/>
          <w:szCs w:val="24"/>
        </w:rPr>
        <w:t>Le seguenti modalità sono posizionate nella parte inferiore dell'asse verticale e sono associate negativamente al secondo fattore:</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 xml:space="preserve">Sect.1 - </w:t>
      </w:r>
      <w:r w:rsidR="00F6307B" w:rsidRPr="00113569">
        <w:rPr>
          <w:rFonts w:ascii="Times New Roman" w:hAnsi="Times New Roman"/>
          <w:sz w:val="24"/>
          <w:szCs w:val="24"/>
        </w:rPr>
        <w:t>Pesca</w:t>
      </w:r>
    </w:p>
    <w:p w:rsidR="004207FE" w:rsidRPr="00113569" w:rsidRDefault="004207FE" w:rsidP="00113569">
      <w:pPr>
        <w:spacing w:after="0" w:line="240" w:lineRule="auto"/>
        <w:rPr>
          <w:rFonts w:ascii="Times New Roman" w:hAnsi="Times New Roman"/>
          <w:sz w:val="24"/>
          <w:szCs w:val="24"/>
        </w:rPr>
      </w:pPr>
      <w:r w:rsidRPr="00113569">
        <w:rPr>
          <w:rFonts w:ascii="Times New Roman" w:hAnsi="Times New Roman"/>
          <w:sz w:val="24"/>
          <w:szCs w:val="24"/>
        </w:rPr>
        <w:t>Sect.2 - Man</w:t>
      </w:r>
      <w:r w:rsidR="00F6307B" w:rsidRPr="00113569">
        <w:rPr>
          <w:rFonts w:ascii="Times New Roman" w:hAnsi="Times New Roman"/>
          <w:sz w:val="24"/>
          <w:szCs w:val="24"/>
        </w:rPr>
        <w:t>utenzioni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Clim.3 – </w:t>
      </w:r>
      <w:r w:rsidR="00F6307B" w:rsidRPr="00113569">
        <w:rPr>
          <w:rFonts w:ascii="Times New Roman" w:hAnsi="Times New Roman"/>
          <w:sz w:val="24"/>
          <w:szCs w:val="24"/>
        </w:rPr>
        <w:t xml:space="preserve">Un clima favorevole è generato da elevati </w:t>
      </w:r>
      <w:r w:rsidR="005F22DC" w:rsidRPr="00113569">
        <w:rPr>
          <w:rFonts w:ascii="Times New Roman" w:hAnsi="Times New Roman"/>
          <w:sz w:val="24"/>
          <w:szCs w:val="24"/>
        </w:rPr>
        <w:t>volumi di fatturato</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Strat.1 – </w:t>
      </w:r>
      <w:r w:rsidR="00F6307B" w:rsidRPr="00113569">
        <w:rPr>
          <w:rFonts w:ascii="Times New Roman" w:hAnsi="Times New Roman"/>
          <w:sz w:val="24"/>
          <w:szCs w:val="24"/>
        </w:rPr>
        <w:t>Strategia basata su leadership di costo</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Stew.4 - </w:t>
      </w:r>
      <w:r w:rsidR="00F6307B" w:rsidRPr="00113569">
        <w:rPr>
          <w:rFonts w:ascii="Times New Roman" w:hAnsi="Times New Roman"/>
          <w:sz w:val="24"/>
          <w:szCs w:val="24"/>
        </w:rPr>
        <w:t>Assenza di organi di governo collegiali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Prob.2 – </w:t>
      </w:r>
      <w:r w:rsidR="00F6307B" w:rsidRPr="00113569">
        <w:rPr>
          <w:rFonts w:ascii="Times New Roman" w:hAnsi="Times New Roman"/>
          <w:sz w:val="24"/>
          <w:szCs w:val="24"/>
        </w:rPr>
        <w:t>Non è possibile individuare opportunità di mercato nel settore</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Diff.1 </w:t>
      </w:r>
      <w:r w:rsidR="00F6307B" w:rsidRPr="00113569">
        <w:rPr>
          <w:rFonts w:ascii="Times New Roman" w:hAnsi="Times New Roman"/>
          <w:sz w:val="24"/>
          <w:szCs w:val="24"/>
        </w:rPr>
        <w:t>–In tempi difficili si spera in tempi migliori</w:t>
      </w:r>
    </w:p>
    <w:p w:rsidR="004207FE" w:rsidRPr="00113569" w:rsidRDefault="004207FE" w:rsidP="00113569">
      <w:pPr>
        <w:spacing w:after="0" w:line="240" w:lineRule="auto"/>
        <w:jc w:val="both"/>
        <w:rPr>
          <w:rFonts w:ascii="Times New Roman" w:hAnsi="Times New Roman"/>
          <w:sz w:val="24"/>
          <w:szCs w:val="24"/>
        </w:rPr>
      </w:pPr>
      <w:r w:rsidRPr="00113569">
        <w:rPr>
          <w:rFonts w:ascii="Times New Roman" w:hAnsi="Times New Roman"/>
          <w:sz w:val="24"/>
          <w:szCs w:val="24"/>
        </w:rPr>
        <w:t xml:space="preserve">Diff.3 - </w:t>
      </w:r>
      <w:r w:rsidR="00F6307B" w:rsidRPr="00113569">
        <w:rPr>
          <w:rFonts w:ascii="Times New Roman" w:hAnsi="Times New Roman"/>
          <w:sz w:val="24"/>
          <w:szCs w:val="24"/>
        </w:rPr>
        <w:t>In caso di difficoltà si considera la possibilità di demolire il peschereccio.</w:t>
      </w:r>
    </w:p>
    <w:p w:rsidR="00F6307B" w:rsidRPr="004A1F27" w:rsidRDefault="00F6307B" w:rsidP="00C03D89">
      <w:pPr>
        <w:spacing w:after="0" w:line="480" w:lineRule="auto"/>
        <w:contextualSpacing/>
        <w:jc w:val="both"/>
        <w:rPr>
          <w:rFonts w:ascii="Times New Roman" w:hAnsi="Times New Roman"/>
          <w:sz w:val="24"/>
          <w:szCs w:val="24"/>
        </w:rPr>
      </w:pPr>
    </w:p>
    <w:p w:rsidR="00A719A0" w:rsidRPr="004A1F27" w:rsidRDefault="00A719A0" w:rsidP="00F6307B">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Nella parte superiore dell'asse si trovano le modalità che </w:t>
      </w:r>
      <w:r w:rsidR="00F6307B" w:rsidRPr="004A1F27">
        <w:rPr>
          <w:rFonts w:ascii="Times New Roman" w:hAnsi="Times New Roman"/>
          <w:sz w:val="24"/>
          <w:szCs w:val="24"/>
        </w:rPr>
        <w:t>manifestano</w:t>
      </w:r>
      <w:r w:rsidR="00C66172" w:rsidRPr="004A1F27">
        <w:rPr>
          <w:rFonts w:ascii="Times New Roman" w:hAnsi="Times New Roman"/>
          <w:sz w:val="24"/>
          <w:szCs w:val="24"/>
        </w:rPr>
        <w:t xml:space="preserve"> </w:t>
      </w:r>
      <w:r w:rsidR="00F6307B" w:rsidRPr="004A1F27">
        <w:rPr>
          <w:rFonts w:ascii="Times New Roman" w:hAnsi="Times New Roman"/>
          <w:sz w:val="24"/>
          <w:szCs w:val="24"/>
        </w:rPr>
        <w:t>buone capacità di gestione; n</w:t>
      </w:r>
      <w:r w:rsidRPr="004A1F27">
        <w:rPr>
          <w:rFonts w:ascii="Times New Roman" w:hAnsi="Times New Roman"/>
          <w:sz w:val="24"/>
          <w:szCs w:val="24"/>
        </w:rPr>
        <w:t xml:space="preserve">ella parte inferiore le modalità legate alla mancanza di capacità </w:t>
      </w:r>
      <w:r w:rsidR="00F6307B" w:rsidRPr="004A1F27">
        <w:rPr>
          <w:rFonts w:ascii="Times New Roman" w:hAnsi="Times New Roman"/>
          <w:sz w:val="24"/>
          <w:szCs w:val="24"/>
        </w:rPr>
        <w:t>gestionali</w:t>
      </w:r>
      <w:r w:rsidRPr="004A1F27">
        <w:rPr>
          <w:rFonts w:ascii="Times New Roman" w:hAnsi="Times New Roman"/>
          <w:sz w:val="24"/>
          <w:szCs w:val="24"/>
        </w:rPr>
        <w:t xml:space="preserve">. Di conseguenza, il secondo asse può essere interpretato come capacità imprenditoriali. Proiettando le unità statistiche nello spazio delineato dai due fattori, </w:t>
      </w:r>
      <w:r w:rsidR="00F6307B" w:rsidRPr="004A1F27">
        <w:rPr>
          <w:rFonts w:ascii="Times New Roman" w:hAnsi="Times New Roman"/>
          <w:sz w:val="24"/>
          <w:szCs w:val="24"/>
        </w:rPr>
        <w:t xml:space="preserve">è possibile riscontrare </w:t>
      </w:r>
      <w:r w:rsidRPr="004A1F27">
        <w:rPr>
          <w:rFonts w:ascii="Times New Roman" w:hAnsi="Times New Roman"/>
          <w:sz w:val="24"/>
          <w:szCs w:val="24"/>
        </w:rPr>
        <w:t xml:space="preserve">i </w:t>
      </w:r>
      <w:r w:rsidR="00F6307B" w:rsidRPr="004A1F27">
        <w:rPr>
          <w:rFonts w:ascii="Times New Roman" w:hAnsi="Times New Roman"/>
          <w:sz w:val="24"/>
          <w:szCs w:val="24"/>
        </w:rPr>
        <w:t>cluster</w:t>
      </w:r>
      <w:r w:rsidRPr="004A1F27">
        <w:rPr>
          <w:rFonts w:ascii="Times New Roman" w:hAnsi="Times New Roman"/>
          <w:sz w:val="24"/>
          <w:szCs w:val="24"/>
        </w:rPr>
        <w:t xml:space="preserve"> di imprese </w:t>
      </w:r>
      <w:r w:rsidR="00F6307B" w:rsidRPr="004A1F27">
        <w:rPr>
          <w:rFonts w:ascii="Times New Roman" w:hAnsi="Times New Roman"/>
          <w:sz w:val="24"/>
          <w:szCs w:val="24"/>
        </w:rPr>
        <w:t>(figura 4</w:t>
      </w:r>
      <w:r w:rsidRPr="004A1F27">
        <w:rPr>
          <w:rFonts w:ascii="Times New Roman" w:hAnsi="Times New Roman"/>
          <w:sz w:val="24"/>
          <w:szCs w:val="24"/>
        </w:rPr>
        <w:t>).</w:t>
      </w:r>
    </w:p>
    <w:p w:rsidR="00502364" w:rsidRPr="004A1F27" w:rsidRDefault="00502364" w:rsidP="00F6307B">
      <w:pPr>
        <w:spacing w:after="0" w:line="240" w:lineRule="auto"/>
        <w:ind w:firstLine="284"/>
        <w:jc w:val="both"/>
        <w:rPr>
          <w:rFonts w:ascii="Times New Roman" w:hAnsi="Times New Roman"/>
          <w:sz w:val="24"/>
          <w:szCs w:val="24"/>
        </w:rPr>
      </w:pPr>
      <w:r w:rsidRPr="004A1F27">
        <w:rPr>
          <w:rFonts w:ascii="Times New Roman" w:hAnsi="Times New Roman"/>
          <w:sz w:val="24"/>
          <w:szCs w:val="24"/>
        </w:rPr>
        <w:t>Un primo gruppo è posto tra il primo e il secondo quadrante. È composto da imprese di manutenzione. Le caratteristiche di questo gruppo sono: la presenza di un consiglio di amministrazione; la prospettiva di vendita della società in momenti di difficoltà; un piano aziendale condiviso per creare un'atmosfera di unità e di dedizione; la numerosità della famiglia che non permette ai membri di mantenere un elevato standard di vita. Queste aziende potrebbero essere definite familiari solo perché la proprietà è affidata a alcuni membri della famiglia, ma non per un forte legame tra la famiglia e l'azienda.</w:t>
      </w:r>
    </w:p>
    <w:p w:rsidR="00E63B0B" w:rsidRPr="004A1F27" w:rsidRDefault="00E63B0B" w:rsidP="00E63B0B">
      <w:pPr>
        <w:spacing w:after="0" w:line="240" w:lineRule="auto"/>
        <w:ind w:firstLine="284"/>
        <w:jc w:val="both"/>
        <w:rPr>
          <w:rFonts w:ascii="Times New Roman" w:hAnsi="Times New Roman"/>
          <w:sz w:val="24"/>
          <w:szCs w:val="24"/>
        </w:rPr>
      </w:pPr>
      <w:r w:rsidRPr="004A1F27">
        <w:rPr>
          <w:rFonts w:ascii="Times New Roman" w:hAnsi="Times New Roman"/>
          <w:sz w:val="24"/>
          <w:szCs w:val="24"/>
        </w:rPr>
        <w:t>Ciò è dimostrato dalla propensione a vendere l’impresa in un momento difficile. Le competenze imprenditoriali non sono notevoli; infatti, nel grafico le aziende sono collocate al centro. La mancanza di buone capacità aziendali ostacola la buona gestione della relazione famiglia-impresa. Il dato relativo alla presenza del consiglio di amministrazione potrebbe essere dovuto al fatto che esso ha spesso un ruolo figurativo</w:t>
      </w:r>
    </w:p>
    <w:p w:rsidR="005F22DC" w:rsidRPr="004A1F27" w:rsidRDefault="0042317C" w:rsidP="005F22DC">
      <w:pPr>
        <w:spacing w:after="0" w:line="240" w:lineRule="auto"/>
        <w:ind w:firstLine="284"/>
        <w:jc w:val="both"/>
        <w:rPr>
          <w:rFonts w:ascii="Times New Roman" w:hAnsi="Times New Roman"/>
          <w:sz w:val="24"/>
          <w:szCs w:val="24"/>
        </w:rPr>
      </w:pPr>
      <w:r w:rsidRPr="004A1F27">
        <w:rPr>
          <w:rFonts w:ascii="Times New Roman" w:hAnsi="Times New Roman"/>
          <w:sz w:val="24"/>
          <w:szCs w:val="24"/>
        </w:rPr>
        <w:t>Un secondo gruppo di imprese si trova nel secondo quadrante ed è composto da imprese appartenenti al settore d</w:t>
      </w:r>
      <w:r w:rsidR="005F22DC" w:rsidRPr="004A1F27">
        <w:rPr>
          <w:rFonts w:ascii="Times New Roman" w:hAnsi="Times New Roman"/>
          <w:sz w:val="24"/>
          <w:szCs w:val="24"/>
        </w:rPr>
        <w:t>ella pesca e de</w:t>
      </w:r>
      <w:r w:rsidRPr="004A1F27">
        <w:rPr>
          <w:rFonts w:ascii="Times New Roman" w:hAnsi="Times New Roman"/>
          <w:sz w:val="24"/>
          <w:szCs w:val="24"/>
        </w:rPr>
        <w:t xml:space="preserve">lla manutenzione. Le caratteristiche di queste </w:t>
      </w:r>
      <w:r w:rsidR="005F22DC" w:rsidRPr="004A1F27">
        <w:rPr>
          <w:rFonts w:ascii="Times New Roman" w:hAnsi="Times New Roman"/>
          <w:sz w:val="24"/>
          <w:szCs w:val="24"/>
        </w:rPr>
        <w:t>aziende</w:t>
      </w:r>
      <w:r w:rsidRPr="004A1F27">
        <w:rPr>
          <w:rFonts w:ascii="Times New Roman" w:hAnsi="Times New Roman"/>
          <w:sz w:val="24"/>
          <w:szCs w:val="24"/>
        </w:rPr>
        <w:t xml:space="preserve"> includono: ricavi elevati per creare un clima </w:t>
      </w:r>
      <w:r w:rsidR="005F22DC" w:rsidRPr="004A1F27">
        <w:rPr>
          <w:rFonts w:ascii="Times New Roman" w:hAnsi="Times New Roman"/>
          <w:sz w:val="24"/>
          <w:szCs w:val="24"/>
        </w:rPr>
        <w:t xml:space="preserve">aziendale </w:t>
      </w:r>
      <w:r w:rsidRPr="004A1F27">
        <w:rPr>
          <w:rFonts w:ascii="Times New Roman" w:hAnsi="Times New Roman"/>
          <w:sz w:val="24"/>
          <w:szCs w:val="24"/>
        </w:rPr>
        <w:t xml:space="preserve">pacifico; </w:t>
      </w:r>
      <w:r w:rsidR="005F22DC" w:rsidRPr="004A1F27">
        <w:rPr>
          <w:rFonts w:ascii="Times New Roman" w:hAnsi="Times New Roman"/>
          <w:sz w:val="24"/>
          <w:szCs w:val="24"/>
        </w:rPr>
        <w:t>u</w:t>
      </w:r>
      <w:r w:rsidRPr="004A1F27">
        <w:rPr>
          <w:rFonts w:ascii="Times New Roman" w:hAnsi="Times New Roman"/>
          <w:sz w:val="24"/>
          <w:szCs w:val="24"/>
        </w:rPr>
        <w:t>na stra</w:t>
      </w:r>
      <w:r w:rsidR="005F22DC" w:rsidRPr="004A1F27">
        <w:rPr>
          <w:rFonts w:ascii="Times New Roman" w:hAnsi="Times New Roman"/>
          <w:sz w:val="24"/>
          <w:szCs w:val="24"/>
        </w:rPr>
        <w:t>tegia basata sulla leadership di costo</w:t>
      </w:r>
      <w:r w:rsidRPr="004A1F27">
        <w:rPr>
          <w:rFonts w:ascii="Times New Roman" w:hAnsi="Times New Roman"/>
          <w:sz w:val="24"/>
          <w:szCs w:val="24"/>
        </w:rPr>
        <w:t xml:space="preserve"> e su </w:t>
      </w:r>
      <w:r w:rsidR="005F22DC" w:rsidRPr="004A1F27">
        <w:rPr>
          <w:rFonts w:ascii="Times New Roman" w:hAnsi="Times New Roman"/>
          <w:sz w:val="24"/>
          <w:szCs w:val="24"/>
        </w:rPr>
        <w:t>prodotti omogenei</w:t>
      </w:r>
      <w:r w:rsidRPr="004A1F27">
        <w:rPr>
          <w:rFonts w:ascii="Times New Roman" w:hAnsi="Times New Roman"/>
          <w:sz w:val="24"/>
          <w:szCs w:val="24"/>
        </w:rPr>
        <w:t xml:space="preserve">; </w:t>
      </w:r>
      <w:r w:rsidR="005F22DC" w:rsidRPr="004A1F27">
        <w:rPr>
          <w:rFonts w:ascii="Times New Roman" w:hAnsi="Times New Roman"/>
          <w:sz w:val="24"/>
          <w:szCs w:val="24"/>
        </w:rPr>
        <w:t>l</w:t>
      </w:r>
      <w:r w:rsidRPr="004A1F27">
        <w:rPr>
          <w:rFonts w:ascii="Times New Roman" w:hAnsi="Times New Roman"/>
          <w:sz w:val="24"/>
          <w:szCs w:val="24"/>
        </w:rPr>
        <w:t>'assenza di organi di governo</w:t>
      </w:r>
      <w:r w:rsidR="005F22DC" w:rsidRPr="004A1F27">
        <w:rPr>
          <w:rFonts w:ascii="Times New Roman" w:hAnsi="Times New Roman"/>
          <w:sz w:val="24"/>
          <w:szCs w:val="24"/>
        </w:rPr>
        <w:t xml:space="preserve"> collegiali</w:t>
      </w:r>
      <w:r w:rsidRPr="004A1F27">
        <w:rPr>
          <w:rFonts w:ascii="Times New Roman" w:hAnsi="Times New Roman"/>
          <w:sz w:val="24"/>
          <w:szCs w:val="24"/>
        </w:rPr>
        <w:t xml:space="preserve">; </w:t>
      </w:r>
      <w:r w:rsidR="005F22DC" w:rsidRPr="004A1F27">
        <w:rPr>
          <w:rFonts w:ascii="Times New Roman" w:hAnsi="Times New Roman"/>
          <w:sz w:val="24"/>
          <w:szCs w:val="24"/>
        </w:rPr>
        <w:t>l</w:t>
      </w:r>
      <w:r w:rsidRPr="004A1F27">
        <w:rPr>
          <w:rFonts w:ascii="Times New Roman" w:hAnsi="Times New Roman"/>
          <w:sz w:val="24"/>
          <w:szCs w:val="24"/>
        </w:rPr>
        <w:t xml:space="preserve">a </w:t>
      </w:r>
      <w:r w:rsidR="005F22DC" w:rsidRPr="004A1F27">
        <w:rPr>
          <w:rFonts w:ascii="Times New Roman" w:hAnsi="Times New Roman"/>
          <w:sz w:val="24"/>
          <w:szCs w:val="24"/>
        </w:rPr>
        <w:t xml:space="preserve">prospettiva di </w:t>
      </w:r>
      <w:r w:rsidRPr="004A1F27">
        <w:rPr>
          <w:rFonts w:ascii="Times New Roman" w:hAnsi="Times New Roman"/>
          <w:sz w:val="24"/>
          <w:szCs w:val="24"/>
        </w:rPr>
        <w:t xml:space="preserve">vendita della nave, o </w:t>
      </w:r>
      <w:r w:rsidR="005F22DC" w:rsidRPr="004A1F27">
        <w:rPr>
          <w:rFonts w:ascii="Times New Roman" w:hAnsi="Times New Roman"/>
          <w:sz w:val="24"/>
          <w:szCs w:val="24"/>
        </w:rPr>
        <w:t>la  fatalistic</w:t>
      </w:r>
      <w:r w:rsidR="00C66172" w:rsidRPr="004A1F27">
        <w:rPr>
          <w:rFonts w:ascii="Times New Roman" w:hAnsi="Times New Roman"/>
          <w:sz w:val="24"/>
          <w:szCs w:val="24"/>
        </w:rPr>
        <w:t>a</w:t>
      </w:r>
      <w:r w:rsidR="005F22DC" w:rsidRPr="004A1F27">
        <w:rPr>
          <w:rFonts w:ascii="Times New Roman" w:hAnsi="Times New Roman"/>
          <w:sz w:val="24"/>
          <w:szCs w:val="24"/>
        </w:rPr>
        <w:t xml:space="preserve"> speranza di periodi migliori</w:t>
      </w:r>
      <w:r w:rsidR="00C66172" w:rsidRPr="004A1F27">
        <w:rPr>
          <w:rFonts w:ascii="Times New Roman" w:hAnsi="Times New Roman"/>
          <w:sz w:val="24"/>
          <w:szCs w:val="24"/>
        </w:rPr>
        <w:t xml:space="preserve"> </w:t>
      </w:r>
      <w:r w:rsidR="005F22DC" w:rsidRPr="004A1F27">
        <w:rPr>
          <w:rFonts w:ascii="Times New Roman" w:hAnsi="Times New Roman"/>
          <w:sz w:val="24"/>
          <w:szCs w:val="24"/>
        </w:rPr>
        <w:t>in caso di difficoltà; l</w:t>
      </w:r>
      <w:r w:rsidRPr="004A1F27">
        <w:rPr>
          <w:rFonts w:ascii="Times New Roman" w:hAnsi="Times New Roman"/>
          <w:sz w:val="24"/>
          <w:szCs w:val="24"/>
        </w:rPr>
        <w:t>a resistenza alla fatica come qualità imprenditoriale.  </w:t>
      </w:r>
    </w:p>
    <w:p w:rsidR="0042317C" w:rsidRPr="004A1F27" w:rsidRDefault="005F22DC" w:rsidP="005F22DC">
      <w:pPr>
        <w:spacing w:after="0" w:line="240" w:lineRule="auto"/>
        <w:ind w:firstLine="284"/>
        <w:jc w:val="both"/>
        <w:rPr>
          <w:rFonts w:ascii="Times New Roman" w:hAnsi="Times New Roman"/>
          <w:sz w:val="24"/>
          <w:szCs w:val="24"/>
        </w:rPr>
      </w:pPr>
      <w:r w:rsidRPr="004A1F27">
        <w:rPr>
          <w:rFonts w:ascii="Times New Roman" w:hAnsi="Times New Roman"/>
          <w:sz w:val="24"/>
          <w:szCs w:val="24"/>
        </w:rPr>
        <w:t>Queste aziende sono oppresse dall</w:t>
      </w:r>
      <w:r w:rsidR="0042317C" w:rsidRPr="004A1F27">
        <w:rPr>
          <w:rFonts w:ascii="Times New Roman" w:hAnsi="Times New Roman"/>
          <w:sz w:val="24"/>
          <w:szCs w:val="24"/>
        </w:rPr>
        <w:t xml:space="preserve">a </w:t>
      </w:r>
      <w:r w:rsidRPr="004A1F27">
        <w:rPr>
          <w:rFonts w:ascii="Times New Roman" w:hAnsi="Times New Roman"/>
          <w:sz w:val="24"/>
          <w:szCs w:val="24"/>
        </w:rPr>
        <w:t>rassegnazione</w:t>
      </w:r>
      <w:r w:rsidR="0042317C" w:rsidRPr="004A1F27">
        <w:rPr>
          <w:rFonts w:ascii="Times New Roman" w:hAnsi="Times New Roman"/>
          <w:sz w:val="24"/>
          <w:szCs w:val="24"/>
        </w:rPr>
        <w:t>, soprattutto a causa della reces</w:t>
      </w:r>
      <w:r w:rsidRPr="004A1F27">
        <w:rPr>
          <w:rFonts w:ascii="Times New Roman" w:hAnsi="Times New Roman"/>
          <w:sz w:val="24"/>
          <w:szCs w:val="24"/>
        </w:rPr>
        <w:t>sione economica che ha pesato su</w:t>
      </w:r>
      <w:r w:rsidR="0042317C" w:rsidRPr="004A1F27">
        <w:rPr>
          <w:rFonts w:ascii="Times New Roman" w:hAnsi="Times New Roman"/>
          <w:sz w:val="24"/>
          <w:szCs w:val="24"/>
        </w:rPr>
        <w:t>l settore negli ultimi anni e che raccoglie la speranza di rivitalizzazione e di ogni stimolo degli imprenditori per reinventare le proprie aziende. Gli imprenditori ritengono che il vantaggio com</w:t>
      </w:r>
      <w:r w:rsidRPr="004A1F27">
        <w:rPr>
          <w:rFonts w:ascii="Times New Roman" w:hAnsi="Times New Roman"/>
          <w:sz w:val="24"/>
          <w:szCs w:val="24"/>
        </w:rPr>
        <w:t>petitivo delle loro aziende debba</w:t>
      </w:r>
      <w:r w:rsidR="0042317C" w:rsidRPr="004A1F27">
        <w:rPr>
          <w:rFonts w:ascii="Times New Roman" w:hAnsi="Times New Roman"/>
          <w:sz w:val="24"/>
          <w:szCs w:val="24"/>
        </w:rPr>
        <w:t xml:space="preserve"> basarsi sulla produttività del capitale e</w:t>
      </w:r>
      <w:r w:rsidRPr="004A1F27">
        <w:rPr>
          <w:rFonts w:ascii="Times New Roman" w:hAnsi="Times New Roman"/>
          <w:sz w:val="24"/>
          <w:szCs w:val="24"/>
        </w:rPr>
        <w:t xml:space="preserve"> della forza lavoro, i</w:t>
      </w:r>
      <w:r w:rsidR="0042317C" w:rsidRPr="004A1F27">
        <w:rPr>
          <w:rFonts w:ascii="Times New Roman" w:hAnsi="Times New Roman"/>
          <w:sz w:val="24"/>
          <w:szCs w:val="24"/>
        </w:rPr>
        <w:t xml:space="preserve">n modo da aumentare l'efficienza e offrire un prodotto attraente, a basso costo. In queste </w:t>
      </w:r>
      <w:r w:rsidRPr="004A1F27">
        <w:rPr>
          <w:rFonts w:ascii="Times New Roman" w:hAnsi="Times New Roman"/>
          <w:sz w:val="24"/>
          <w:szCs w:val="24"/>
        </w:rPr>
        <w:t>aziende</w:t>
      </w:r>
      <w:r w:rsidR="0042317C" w:rsidRPr="004A1F27">
        <w:rPr>
          <w:rFonts w:ascii="Times New Roman" w:hAnsi="Times New Roman"/>
          <w:sz w:val="24"/>
          <w:szCs w:val="24"/>
        </w:rPr>
        <w:t xml:space="preserve">, pertanto, nessuna strategia di differenziazione è considerata, perché gli imprenditori non </w:t>
      </w:r>
      <w:r w:rsidR="0042317C" w:rsidRPr="004A1F27">
        <w:rPr>
          <w:rFonts w:ascii="Times New Roman" w:hAnsi="Times New Roman"/>
          <w:sz w:val="24"/>
          <w:szCs w:val="24"/>
        </w:rPr>
        <w:lastRenderedPageBreak/>
        <w:t>vedono prospettive di guadagno nella domanda di mercato o non dispongono delle risorse finanziarie per sostenere l'investimento.</w:t>
      </w:r>
    </w:p>
    <w:p w:rsidR="00096E1F" w:rsidRPr="004A1F27" w:rsidRDefault="00394520" w:rsidP="00096E1F">
      <w:pPr>
        <w:spacing w:after="0" w:line="240" w:lineRule="auto"/>
        <w:ind w:firstLine="284"/>
        <w:jc w:val="both"/>
        <w:rPr>
          <w:rFonts w:ascii="Times New Roman" w:hAnsi="Times New Roman"/>
          <w:sz w:val="24"/>
          <w:szCs w:val="24"/>
        </w:rPr>
      </w:pPr>
      <w:r w:rsidRPr="004A1F27">
        <w:rPr>
          <w:rFonts w:ascii="Times New Roman" w:hAnsi="Times New Roman"/>
          <w:sz w:val="24"/>
          <w:szCs w:val="24"/>
        </w:rPr>
        <w:t>Un terzo gruppo di imprese si trova nel quarto quadrante. Le caratteristiche di queste imprese sono: una strategia di internazionaliz</w:t>
      </w:r>
      <w:r w:rsidR="005F22DC" w:rsidRPr="004A1F27">
        <w:rPr>
          <w:rFonts w:ascii="Times New Roman" w:hAnsi="Times New Roman"/>
          <w:sz w:val="24"/>
          <w:szCs w:val="24"/>
        </w:rPr>
        <w:t>zazione o di differenziazione; l</w:t>
      </w:r>
      <w:r w:rsidRPr="004A1F27">
        <w:rPr>
          <w:rFonts w:ascii="Times New Roman" w:hAnsi="Times New Roman"/>
          <w:sz w:val="24"/>
          <w:szCs w:val="24"/>
        </w:rPr>
        <w:t>'as</w:t>
      </w:r>
      <w:r w:rsidR="005F22DC" w:rsidRPr="004A1F27">
        <w:rPr>
          <w:rFonts w:ascii="Times New Roman" w:hAnsi="Times New Roman"/>
          <w:sz w:val="24"/>
          <w:szCs w:val="24"/>
        </w:rPr>
        <w:t>senza di problemi in azienda; la presenza di un</w:t>
      </w:r>
      <w:r w:rsidRPr="004A1F27">
        <w:rPr>
          <w:rFonts w:ascii="Times New Roman" w:hAnsi="Times New Roman"/>
          <w:sz w:val="24"/>
          <w:szCs w:val="24"/>
        </w:rPr>
        <w:t xml:space="preserve"> consiglio della famiglia; </w:t>
      </w:r>
      <w:r w:rsidR="005F22DC" w:rsidRPr="004A1F27">
        <w:rPr>
          <w:rFonts w:ascii="Times New Roman" w:hAnsi="Times New Roman"/>
          <w:sz w:val="24"/>
          <w:szCs w:val="24"/>
        </w:rPr>
        <w:t>la propensione al rischio; la</w:t>
      </w:r>
      <w:r w:rsidRPr="004A1F27">
        <w:rPr>
          <w:rFonts w:ascii="Times New Roman" w:hAnsi="Times New Roman"/>
          <w:sz w:val="24"/>
          <w:szCs w:val="24"/>
        </w:rPr>
        <w:t xml:space="preserve"> capacità</w:t>
      </w:r>
      <w:r w:rsidR="005F22DC" w:rsidRPr="004A1F27">
        <w:rPr>
          <w:rFonts w:ascii="Times New Roman" w:hAnsi="Times New Roman"/>
          <w:sz w:val="24"/>
          <w:szCs w:val="24"/>
        </w:rPr>
        <w:t xml:space="preserve"> di collaborare e di innovare; i</w:t>
      </w:r>
      <w:r w:rsidRPr="004A1F27">
        <w:rPr>
          <w:rFonts w:ascii="Times New Roman" w:hAnsi="Times New Roman"/>
          <w:sz w:val="24"/>
          <w:szCs w:val="24"/>
        </w:rPr>
        <w:t xml:space="preserve">l desiderio di </w:t>
      </w:r>
      <w:r w:rsidR="005F22DC" w:rsidRPr="004A1F27">
        <w:rPr>
          <w:rFonts w:ascii="Times New Roman" w:hAnsi="Times New Roman"/>
          <w:sz w:val="24"/>
          <w:szCs w:val="24"/>
        </w:rPr>
        <w:t>reinventare l'azienda in tempi sfavorevoli e chiedere sostegno alla famiglia; l</w:t>
      </w:r>
      <w:r w:rsidRPr="004A1F27">
        <w:rPr>
          <w:rFonts w:ascii="Times New Roman" w:hAnsi="Times New Roman"/>
          <w:sz w:val="24"/>
          <w:szCs w:val="24"/>
        </w:rPr>
        <w:t>'</w:t>
      </w:r>
      <w:r w:rsidR="005F22DC" w:rsidRPr="004A1F27">
        <w:rPr>
          <w:rFonts w:ascii="Times New Roman" w:hAnsi="Times New Roman"/>
          <w:sz w:val="24"/>
          <w:szCs w:val="24"/>
        </w:rPr>
        <w:t>attribu</w:t>
      </w:r>
      <w:r w:rsidRPr="004A1F27">
        <w:rPr>
          <w:rFonts w:ascii="Times New Roman" w:hAnsi="Times New Roman"/>
          <w:sz w:val="24"/>
          <w:szCs w:val="24"/>
        </w:rPr>
        <w:t>zione di una grande responsabilità ai membri della famiglia per creare un buon</w:t>
      </w:r>
      <w:r w:rsidR="005F22DC" w:rsidRPr="004A1F27">
        <w:rPr>
          <w:rFonts w:ascii="Times New Roman" w:hAnsi="Times New Roman"/>
          <w:sz w:val="24"/>
          <w:szCs w:val="24"/>
        </w:rPr>
        <w:t xml:space="preserve"> clima aziendale</w:t>
      </w:r>
      <w:r w:rsidRPr="004A1F27">
        <w:rPr>
          <w:rFonts w:ascii="Times New Roman" w:hAnsi="Times New Roman"/>
          <w:sz w:val="24"/>
          <w:szCs w:val="24"/>
        </w:rPr>
        <w:t xml:space="preserve">. La maggior parte delle imprese di questo quadrante appartiene al settore della trasformazione, spesso descritta come la più virtuosa. Queste aziende hanno elevate capacità imprenditoriali, che permettono una migliore gestione della forte relazione di </w:t>
      </w:r>
      <w:r w:rsidR="005F22DC" w:rsidRPr="004A1F27">
        <w:rPr>
          <w:rFonts w:ascii="Times New Roman" w:hAnsi="Times New Roman"/>
          <w:sz w:val="24"/>
          <w:szCs w:val="24"/>
        </w:rPr>
        <w:t>aziend</w:t>
      </w:r>
      <w:r w:rsidRPr="004A1F27">
        <w:rPr>
          <w:rFonts w:ascii="Times New Roman" w:hAnsi="Times New Roman"/>
          <w:sz w:val="24"/>
          <w:szCs w:val="24"/>
        </w:rPr>
        <w:t xml:space="preserve">a familiare che caratterizza </w:t>
      </w:r>
      <w:r w:rsidR="005F22DC" w:rsidRPr="004A1F27">
        <w:rPr>
          <w:rFonts w:ascii="Times New Roman" w:hAnsi="Times New Roman"/>
          <w:sz w:val="24"/>
          <w:szCs w:val="24"/>
        </w:rPr>
        <w:t>l’impresa</w:t>
      </w:r>
      <w:r w:rsidRPr="004A1F27">
        <w:rPr>
          <w:rFonts w:ascii="Times New Roman" w:hAnsi="Times New Roman"/>
          <w:sz w:val="24"/>
          <w:szCs w:val="24"/>
        </w:rPr>
        <w:t xml:space="preserve">. Da questo collegamento, gli imprenditori </w:t>
      </w:r>
      <w:r w:rsidR="005F22DC" w:rsidRPr="004A1F27">
        <w:rPr>
          <w:rFonts w:ascii="Times New Roman" w:hAnsi="Times New Roman"/>
          <w:sz w:val="24"/>
          <w:szCs w:val="24"/>
        </w:rPr>
        <w:t>colg</w:t>
      </w:r>
      <w:r w:rsidRPr="004A1F27">
        <w:rPr>
          <w:rFonts w:ascii="Times New Roman" w:hAnsi="Times New Roman"/>
          <w:sz w:val="24"/>
          <w:szCs w:val="24"/>
        </w:rPr>
        <w:t xml:space="preserve">ono alcune opportunità per la sopravvivenza aziendale. I </w:t>
      </w:r>
      <w:r w:rsidR="005F22DC" w:rsidRPr="004A1F27">
        <w:rPr>
          <w:rFonts w:ascii="Times New Roman" w:hAnsi="Times New Roman"/>
          <w:sz w:val="24"/>
          <w:szCs w:val="24"/>
        </w:rPr>
        <w:t>figl</w:t>
      </w:r>
      <w:r w:rsidRPr="004A1F27">
        <w:rPr>
          <w:rFonts w:ascii="Times New Roman" w:hAnsi="Times New Roman"/>
          <w:sz w:val="24"/>
          <w:szCs w:val="24"/>
        </w:rPr>
        <w:t xml:space="preserve">i sono consapevolmente </w:t>
      </w:r>
      <w:r w:rsidR="005F22DC" w:rsidRPr="004A1F27">
        <w:rPr>
          <w:rFonts w:ascii="Times New Roman" w:hAnsi="Times New Roman"/>
          <w:sz w:val="24"/>
          <w:szCs w:val="24"/>
        </w:rPr>
        <w:t>coinvolti nell’impresa, fin da giovani</w:t>
      </w:r>
      <w:r w:rsidR="00096E1F" w:rsidRPr="004A1F27">
        <w:rPr>
          <w:rFonts w:ascii="Times New Roman" w:hAnsi="Times New Roman"/>
          <w:sz w:val="24"/>
          <w:szCs w:val="24"/>
        </w:rPr>
        <w:t>; g</w:t>
      </w:r>
      <w:r w:rsidRPr="004A1F27">
        <w:rPr>
          <w:rFonts w:ascii="Times New Roman" w:hAnsi="Times New Roman"/>
          <w:sz w:val="24"/>
          <w:szCs w:val="24"/>
        </w:rPr>
        <w:t>razie a percors</w:t>
      </w:r>
      <w:r w:rsidR="00096E1F" w:rsidRPr="004A1F27">
        <w:rPr>
          <w:rFonts w:ascii="Times New Roman" w:hAnsi="Times New Roman"/>
          <w:sz w:val="24"/>
          <w:szCs w:val="24"/>
        </w:rPr>
        <w:t>i di formazione adeguati, potrebbero impianta</w:t>
      </w:r>
      <w:r w:rsidRPr="004A1F27">
        <w:rPr>
          <w:rFonts w:ascii="Times New Roman" w:hAnsi="Times New Roman"/>
          <w:sz w:val="24"/>
          <w:szCs w:val="24"/>
        </w:rPr>
        <w:t xml:space="preserve">re nuove pratiche di gestione e </w:t>
      </w:r>
      <w:r w:rsidR="00096E1F" w:rsidRPr="004A1F27">
        <w:rPr>
          <w:rFonts w:ascii="Times New Roman" w:hAnsi="Times New Roman"/>
          <w:sz w:val="24"/>
          <w:szCs w:val="24"/>
        </w:rPr>
        <w:t>apporta</w:t>
      </w:r>
      <w:r w:rsidRPr="004A1F27">
        <w:rPr>
          <w:rFonts w:ascii="Times New Roman" w:hAnsi="Times New Roman"/>
          <w:sz w:val="24"/>
          <w:szCs w:val="24"/>
        </w:rPr>
        <w:t xml:space="preserve">re creatività. Le strategie attuate da queste </w:t>
      </w:r>
      <w:r w:rsidR="00096E1F" w:rsidRPr="004A1F27">
        <w:rPr>
          <w:rFonts w:ascii="Times New Roman" w:hAnsi="Times New Roman"/>
          <w:sz w:val="24"/>
          <w:szCs w:val="24"/>
        </w:rPr>
        <w:t>aziende</w:t>
      </w:r>
      <w:r w:rsidRPr="004A1F27">
        <w:rPr>
          <w:rFonts w:ascii="Times New Roman" w:hAnsi="Times New Roman"/>
          <w:sz w:val="24"/>
          <w:szCs w:val="24"/>
        </w:rPr>
        <w:t xml:space="preserve"> denotano un'apertura ai mercati esteri e una propensione all'apprendimento </w:t>
      </w:r>
      <w:r w:rsidR="00096E1F" w:rsidRPr="004A1F27">
        <w:rPr>
          <w:rFonts w:ascii="Times New Roman" w:hAnsi="Times New Roman"/>
          <w:sz w:val="24"/>
          <w:szCs w:val="24"/>
        </w:rPr>
        <w:t>continuo</w:t>
      </w:r>
      <w:r w:rsidRPr="004A1F27">
        <w:rPr>
          <w:rFonts w:ascii="Times New Roman" w:hAnsi="Times New Roman"/>
          <w:sz w:val="24"/>
          <w:szCs w:val="24"/>
        </w:rPr>
        <w:t xml:space="preserve">. </w:t>
      </w:r>
    </w:p>
    <w:p w:rsidR="00096E1F" w:rsidRPr="004A1F27" w:rsidRDefault="00394520" w:rsidP="00096E1F">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C'è anche un'impresa, P2 in fig. 6, che si discosta dai tre gruppi identificati. La sua posizione nel grafico delinea l'assenza di una </w:t>
      </w:r>
      <w:r w:rsidR="00096E1F" w:rsidRPr="004A1F27">
        <w:rPr>
          <w:rFonts w:ascii="Times New Roman" w:hAnsi="Times New Roman"/>
          <w:sz w:val="24"/>
          <w:szCs w:val="24"/>
        </w:rPr>
        <w:t xml:space="preserve">relazione </w:t>
      </w:r>
      <w:r w:rsidRPr="004A1F27">
        <w:rPr>
          <w:rFonts w:ascii="Times New Roman" w:hAnsi="Times New Roman"/>
          <w:sz w:val="24"/>
          <w:szCs w:val="24"/>
        </w:rPr>
        <w:t xml:space="preserve">famiglia-azienda e di abilità aziendali elevate. Questa </w:t>
      </w:r>
      <w:r w:rsidR="00096E1F" w:rsidRPr="004A1F27">
        <w:rPr>
          <w:rFonts w:ascii="Times New Roman" w:hAnsi="Times New Roman"/>
          <w:sz w:val="24"/>
          <w:szCs w:val="24"/>
        </w:rPr>
        <w:t>azienda</w:t>
      </w:r>
      <w:r w:rsidRPr="004A1F27">
        <w:rPr>
          <w:rFonts w:ascii="Times New Roman" w:hAnsi="Times New Roman"/>
          <w:sz w:val="24"/>
          <w:szCs w:val="24"/>
        </w:rPr>
        <w:t xml:space="preserve"> appartiene al settore della pesca e forse si distingue per alcuni mod</w:t>
      </w:r>
      <w:r w:rsidR="00096E1F" w:rsidRPr="004A1F27">
        <w:rPr>
          <w:rFonts w:ascii="Times New Roman" w:hAnsi="Times New Roman"/>
          <w:sz w:val="24"/>
          <w:szCs w:val="24"/>
        </w:rPr>
        <w:t>alità specifiche</w:t>
      </w:r>
      <w:r w:rsidRPr="004A1F27">
        <w:rPr>
          <w:rFonts w:ascii="Times New Roman" w:hAnsi="Times New Roman"/>
          <w:sz w:val="24"/>
          <w:szCs w:val="24"/>
        </w:rPr>
        <w:t xml:space="preserve">. </w:t>
      </w:r>
    </w:p>
    <w:p w:rsidR="00394520" w:rsidRPr="004A1F27" w:rsidRDefault="00394520" w:rsidP="00096E1F">
      <w:pPr>
        <w:spacing w:after="0" w:line="240" w:lineRule="auto"/>
        <w:ind w:firstLine="284"/>
        <w:jc w:val="both"/>
        <w:rPr>
          <w:rFonts w:ascii="Times New Roman" w:hAnsi="Times New Roman"/>
          <w:sz w:val="24"/>
          <w:szCs w:val="24"/>
        </w:rPr>
      </w:pPr>
      <w:r w:rsidRPr="004A1F27">
        <w:rPr>
          <w:rFonts w:ascii="Times New Roman" w:hAnsi="Times New Roman"/>
          <w:sz w:val="24"/>
          <w:szCs w:val="24"/>
        </w:rPr>
        <w:t>L'analisi dell'area imprenditoriale suggerisce che la maggior parte delle a</w:t>
      </w:r>
      <w:r w:rsidR="00096E1F" w:rsidRPr="004A1F27">
        <w:rPr>
          <w:rFonts w:ascii="Times New Roman" w:hAnsi="Times New Roman"/>
          <w:sz w:val="24"/>
          <w:szCs w:val="24"/>
        </w:rPr>
        <w:t>ziende analizzate non possiede</w:t>
      </w:r>
      <w:r w:rsidRPr="004A1F27">
        <w:rPr>
          <w:rFonts w:ascii="Times New Roman" w:hAnsi="Times New Roman"/>
          <w:sz w:val="24"/>
          <w:szCs w:val="24"/>
        </w:rPr>
        <w:t xml:space="preserve"> buone capacità di gestione e ciò non consente un migliore governo del rapporto tra famiglia e impresa, se presente. Inoltre, le aziende sono ancorate ad una strategia di leadership dei costi, </w:t>
      </w:r>
      <w:r w:rsidR="00096E1F" w:rsidRPr="004A1F27">
        <w:rPr>
          <w:rFonts w:ascii="Times New Roman" w:hAnsi="Times New Roman"/>
          <w:sz w:val="24"/>
          <w:szCs w:val="24"/>
        </w:rPr>
        <w:t>con difficoltà a cogliere le</w:t>
      </w:r>
      <w:r w:rsidRPr="004A1F27">
        <w:rPr>
          <w:rFonts w:ascii="Times New Roman" w:hAnsi="Times New Roman"/>
          <w:sz w:val="24"/>
          <w:szCs w:val="24"/>
        </w:rPr>
        <w:t xml:space="preserve"> opportunità </w:t>
      </w:r>
      <w:r w:rsidR="00096E1F" w:rsidRPr="004A1F27">
        <w:rPr>
          <w:rFonts w:ascii="Times New Roman" w:hAnsi="Times New Roman"/>
          <w:sz w:val="24"/>
          <w:szCs w:val="24"/>
        </w:rPr>
        <w:t>presenti</w:t>
      </w:r>
      <w:r w:rsidR="00C66172" w:rsidRPr="004A1F27">
        <w:rPr>
          <w:rFonts w:ascii="Times New Roman" w:hAnsi="Times New Roman"/>
          <w:sz w:val="24"/>
          <w:szCs w:val="24"/>
        </w:rPr>
        <w:t xml:space="preserve"> </w:t>
      </w:r>
      <w:r w:rsidR="00096E1F" w:rsidRPr="004A1F27">
        <w:rPr>
          <w:rFonts w:ascii="Times New Roman" w:hAnsi="Times New Roman"/>
          <w:sz w:val="24"/>
          <w:szCs w:val="24"/>
        </w:rPr>
        <w:t>sui mercati internazionali</w:t>
      </w:r>
      <w:r w:rsidRPr="004A1F27">
        <w:rPr>
          <w:rFonts w:ascii="Times New Roman" w:hAnsi="Times New Roman"/>
          <w:sz w:val="24"/>
          <w:szCs w:val="24"/>
        </w:rPr>
        <w:t>. Di conseguenza, gl</w:t>
      </w:r>
      <w:r w:rsidR="00096E1F" w:rsidRPr="004A1F27">
        <w:rPr>
          <w:rFonts w:ascii="Times New Roman" w:hAnsi="Times New Roman"/>
          <w:sz w:val="24"/>
          <w:szCs w:val="24"/>
        </w:rPr>
        <w:t>i imprenditori non riescono a coglie</w:t>
      </w:r>
      <w:r w:rsidRPr="004A1F27">
        <w:rPr>
          <w:rFonts w:ascii="Times New Roman" w:hAnsi="Times New Roman"/>
          <w:sz w:val="24"/>
          <w:szCs w:val="24"/>
        </w:rPr>
        <w:t>re possibilità di sviluppo offerte dal settore della pesca e rientrano in un pessimismo rassegnato, un senso di disperazione, spingendo le loro aziende in un percorso regressivo.</w:t>
      </w:r>
    </w:p>
    <w:p w:rsidR="003E4870" w:rsidRPr="004A1F27" w:rsidRDefault="00274450" w:rsidP="003E4870">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Per analizzare la propensione dell'imprenditore al </w:t>
      </w:r>
      <w:r w:rsidR="003E4870" w:rsidRPr="004A1F27">
        <w:rPr>
          <w:rFonts w:ascii="Times New Roman" w:hAnsi="Times New Roman"/>
          <w:sz w:val="24"/>
          <w:szCs w:val="24"/>
        </w:rPr>
        <w:t>passaggio</w:t>
      </w:r>
      <w:r w:rsidRPr="004A1F27">
        <w:rPr>
          <w:rFonts w:ascii="Times New Roman" w:hAnsi="Times New Roman"/>
          <w:sz w:val="24"/>
          <w:szCs w:val="24"/>
        </w:rPr>
        <w:t xml:space="preserve"> generazionale, l'analisi delle corrispondenze è stata applicata alla terza area, chiamata tra</w:t>
      </w:r>
      <w:r w:rsidR="003E4870" w:rsidRPr="004A1F27">
        <w:rPr>
          <w:rFonts w:ascii="Times New Roman" w:hAnsi="Times New Roman"/>
          <w:sz w:val="24"/>
          <w:szCs w:val="24"/>
        </w:rPr>
        <w:t>nsizione generazionale (figura 5</w:t>
      </w:r>
      <w:r w:rsidRPr="004A1F27">
        <w:rPr>
          <w:rFonts w:ascii="Times New Roman" w:hAnsi="Times New Roman"/>
          <w:sz w:val="24"/>
          <w:szCs w:val="24"/>
        </w:rPr>
        <w:t xml:space="preserve">). </w:t>
      </w:r>
    </w:p>
    <w:p w:rsidR="00B54B46" w:rsidRDefault="00B54B46" w:rsidP="00610364">
      <w:pPr>
        <w:spacing w:after="0" w:line="240" w:lineRule="auto"/>
        <w:ind w:firstLine="284"/>
        <w:jc w:val="both"/>
        <w:divId w:val="2140563945"/>
        <w:rPr>
          <w:rFonts w:ascii="Times New Roman" w:hAnsi="Times New Roman"/>
          <w:sz w:val="24"/>
          <w:szCs w:val="24"/>
        </w:rPr>
      </w:pPr>
    </w:p>
    <w:p w:rsidR="00610364" w:rsidRPr="004A1F27" w:rsidRDefault="00610364" w:rsidP="00610364">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Le seguenti modalità sono posizionate a destra dell'asse orizzontale e sono associate positivamente al primo fattore:</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Sect.1 - Pesca</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lastRenderedPageBreak/>
        <w:t>Sect.2 - Manutenzioni</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Empl.4 – Nessun</w:t>
      </w:r>
      <w:r w:rsidR="001A5627" w:rsidRPr="00113569">
        <w:rPr>
          <w:rFonts w:ascii="Times New Roman" w:hAnsi="Times New Roman"/>
          <w:sz w:val="24"/>
          <w:szCs w:val="24"/>
        </w:rPr>
        <w:t xml:space="preserve"> familiare </w:t>
      </w:r>
      <w:r w:rsidRPr="00113569">
        <w:rPr>
          <w:rFonts w:ascii="Times New Roman" w:hAnsi="Times New Roman"/>
          <w:sz w:val="24"/>
          <w:szCs w:val="24"/>
        </w:rPr>
        <w:t>lavora</w:t>
      </w:r>
      <w:r w:rsidR="001A5627" w:rsidRPr="00113569">
        <w:rPr>
          <w:rFonts w:ascii="Times New Roman" w:hAnsi="Times New Roman"/>
          <w:sz w:val="24"/>
          <w:szCs w:val="24"/>
        </w:rPr>
        <w:t xml:space="preserve"> </w:t>
      </w:r>
      <w:r w:rsidRPr="00113569">
        <w:rPr>
          <w:rFonts w:ascii="Times New Roman" w:hAnsi="Times New Roman"/>
          <w:sz w:val="24"/>
          <w:szCs w:val="24"/>
        </w:rPr>
        <w:t>nell’impresa</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No</w:t>
      </w:r>
      <w:r w:rsidR="001A5627" w:rsidRPr="00113569">
        <w:rPr>
          <w:rFonts w:ascii="Times New Roman" w:hAnsi="Times New Roman"/>
          <w:sz w:val="24"/>
          <w:szCs w:val="24"/>
        </w:rPr>
        <w:t xml:space="preserve"> </w:t>
      </w:r>
      <w:r w:rsidRPr="00113569">
        <w:rPr>
          <w:rFonts w:ascii="Times New Roman" w:hAnsi="Times New Roman"/>
          <w:sz w:val="24"/>
          <w:szCs w:val="24"/>
        </w:rPr>
        <w:t xml:space="preserve">child.5 –I familiari che non lavorano nell’impresa hanno </w:t>
      </w:r>
      <w:r w:rsidR="008F3420" w:rsidRPr="00113569">
        <w:rPr>
          <w:rFonts w:ascii="Times New Roman" w:hAnsi="Times New Roman"/>
          <w:sz w:val="24"/>
          <w:szCs w:val="24"/>
        </w:rPr>
        <w:t>scelto un’altra professione</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Obst.4 –I figli non hanno alcun interesse per l’impresa</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Attit.3 –I figli entreranno nell’impresa quando lo vorranno</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Trans.1 –L’imprenditore non parla con nessuno della successione</w:t>
      </w:r>
    </w:p>
    <w:p w:rsidR="00610364" w:rsidRPr="004A1F27" w:rsidRDefault="00610364" w:rsidP="00610364">
      <w:pPr>
        <w:spacing w:after="0" w:line="240" w:lineRule="auto"/>
        <w:jc w:val="both"/>
        <w:divId w:val="2140563945"/>
        <w:rPr>
          <w:rFonts w:ascii="Times New Roman" w:hAnsi="Times New Roman"/>
          <w:sz w:val="24"/>
          <w:szCs w:val="24"/>
        </w:rPr>
      </w:pPr>
    </w:p>
    <w:p w:rsidR="00610364" w:rsidRPr="004A1F27" w:rsidRDefault="00610364" w:rsidP="00610364">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Le modalità che si trovano sulla sinistra dell'asse orizzontale, invece, sono associate negativamente al primo fattore; esse sono:</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Sect.3 - Trasformazione</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Empl.1 –L’intera famiglia lavora nell’impresa</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Nochild.4 –</w:t>
      </w:r>
      <w:r w:rsidR="008F3420" w:rsidRPr="00113569">
        <w:rPr>
          <w:rFonts w:ascii="Times New Roman" w:hAnsi="Times New Roman"/>
          <w:sz w:val="24"/>
          <w:szCs w:val="24"/>
        </w:rPr>
        <w:t>I familiari che non lavorano nell’impresa</w:t>
      </w:r>
      <w:r w:rsidRPr="00113569">
        <w:rPr>
          <w:rFonts w:ascii="Times New Roman" w:hAnsi="Times New Roman"/>
          <w:sz w:val="24"/>
          <w:szCs w:val="24"/>
        </w:rPr>
        <w:t xml:space="preserve"> ha</w:t>
      </w:r>
      <w:r w:rsidR="008F3420" w:rsidRPr="00113569">
        <w:rPr>
          <w:rFonts w:ascii="Times New Roman" w:hAnsi="Times New Roman"/>
          <w:sz w:val="24"/>
          <w:szCs w:val="24"/>
        </w:rPr>
        <w:t>nno</w:t>
      </w:r>
      <w:r w:rsidRPr="00113569">
        <w:rPr>
          <w:rFonts w:ascii="Times New Roman" w:hAnsi="Times New Roman"/>
          <w:sz w:val="24"/>
          <w:szCs w:val="24"/>
        </w:rPr>
        <w:t xml:space="preserve"> avviato un’altra attività imprenditoriale</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NoSect.1 –Il settore non interrompe il cambio generazionale</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Attit.4 – Il clima aziendale invita i figli a entrare nell’impresa</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Trans.4 –L’imprenditore parla della successione con i propri familiari</w:t>
      </w:r>
    </w:p>
    <w:p w:rsidR="00610364" w:rsidRPr="00113569" w:rsidRDefault="00610364"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Val.1 –L’ingresso dei figli nell’impresa porta con sé continuità della tradizione familiare.</w:t>
      </w:r>
    </w:p>
    <w:p w:rsidR="00610364" w:rsidRPr="004A1F27" w:rsidRDefault="00610364" w:rsidP="00610364">
      <w:pPr>
        <w:spacing w:after="0" w:line="240" w:lineRule="auto"/>
        <w:ind w:firstLine="284"/>
        <w:jc w:val="both"/>
        <w:divId w:val="2140563945"/>
        <w:rPr>
          <w:rFonts w:ascii="Times New Roman" w:hAnsi="Times New Roman"/>
          <w:sz w:val="24"/>
          <w:szCs w:val="24"/>
        </w:rPr>
      </w:pPr>
    </w:p>
    <w:p w:rsidR="00610364" w:rsidRPr="004A1F27" w:rsidRDefault="00610364" w:rsidP="00610364">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 xml:space="preserve">A destra del grafico si trovano le modalità di separazione tra famiglia e azienda. A sinistra si trovano le modalità che rilevano la presenza di un'unità familiare forte in azienda. Sembra evidente che il primo asse può essere interpretato come l'unità familiare tradotta anche nella società. Questa volta però riguarda la famiglia nucleare dell’imprenditore e non la famiglia allargata. </w:t>
      </w:r>
    </w:p>
    <w:p w:rsidR="0040454E" w:rsidRPr="004A1F27" w:rsidRDefault="0040454E" w:rsidP="00610364">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Le modalità che seguono sono positivamente associate al secondo fattore relativo all'as</w:t>
      </w:r>
      <w:r w:rsidR="00610364" w:rsidRPr="004A1F27">
        <w:rPr>
          <w:rFonts w:ascii="Times New Roman" w:hAnsi="Times New Roman"/>
          <w:sz w:val="24"/>
          <w:szCs w:val="24"/>
        </w:rPr>
        <w:t xml:space="preserve">se verticale e vengono </w:t>
      </w:r>
      <w:proofErr w:type="spellStart"/>
      <w:r w:rsidR="00610364" w:rsidRPr="004A1F27">
        <w:rPr>
          <w:rFonts w:ascii="Times New Roman" w:hAnsi="Times New Roman"/>
          <w:sz w:val="24"/>
          <w:szCs w:val="24"/>
        </w:rPr>
        <w:t>collocatenella</w:t>
      </w:r>
      <w:proofErr w:type="spellEnd"/>
      <w:r w:rsidR="00610364" w:rsidRPr="004A1F27">
        <w:rPr>
          <w:rFonts w:ascii="Times New Roman" w:hAnsi="Times New Roman"/>
          <w:sz w:val="24"/>
          <w:szCs w:val="24"/>
        </w:rPr>
        <w:t xml:space="preserve"> parte </w:t>
      </w:r>
      <w:proofErr w:type="spellStart"/>
      <w:r w:rsidR="00610364" w:rsidRPr="004A1F27">
        <w:rPr>
          <w:rFonts w:ascii="Times New Roman" w:hAnsi="Times New Roman"/>
          <w:sz w:val="24"/>
          <w:szCs w:val="24"/>
        </w:rPr>
        <w:t>superiorede</w:t>
      </w:r>
      <w:r w:rsidRPr="004A1F27">
        <w:rPr>
          <w:rFonts w:ascii="Times New Roman" w:hAnsi="Times New Roman"/>
          <w:sz w:val="24"/>
          <w:szCs w:val="24"/>
        </w:rPr>
        <w:t>ll'asse</w:t>
      </w:r>
      <w:proofErr w:type="spellEnd"/>
      <w:r w:rsidRPr="004A1F27">
        <w:rPr>
          <w:rFonts w:ascii="Times New Roman" w:hAnsi="Times New Roman"/>
          <w:sz w:val="24"/>
          <w:szCs w:val="24"/>
        </w:rPr>
        <w:t>:</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Sect.3</w:t>
      </w:r>
      <w:r w:rsidR="00610364" w:rsidRPr="00113569">
        <w:rPr>
          <w:rFonts w:ascii="Times New Roman" w:hAnsi="Times New Roman"/>
          <w:sz w:val="24"/>
          <w:szCs w:val="24"/>
        </w:rPr>
        <w:t xml:space="preserve"> - Trasformaz</w:t>
      </w:r>
      <w:r w:rsidRPr="00113569">
        <w:rPr>
          <w:rFonts w:ascii="Times New Roman" w:hAnsi="Times New Roman"/>
          <w:sz w:val="24"/>
          <w:szCs w:val="24"/>
        </w:rPr>
        <w:t>ion</w:t>
      </w:r>
      <w:r w:rsidR="00610364" w:rsidRPr="00113569">
        <w:rPr>
          <w:rFonts w:ascii="Times New Roman" w:hAnsi="Times New Roman"/>
          <w:sz w:val="24"/>
          <w:szCs w:val="24"/>
        </w:rPr>
        <w:t>e</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Empl.2 </w:t>
      </w:r>
      <w:r w:rsidR="00610364" w:rsidRPr="00113569">
        <w:rPr>
          <w:rFonts w:ascii="Times New Roman" w:hAnsi="Times New Roman"/>
          <w:sz w:val="24"/>
          <w:szCs w:val="24"/>
        </w:rPr>
        <w:t>–Alcuni familiari lavorano nell’impresa</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Nochild.4 - </w:t>
      </w:r>
      <w:r w:rsidR="008F3420" w:rsidRPr="00113569">
        <w:rPr>
          <w:rFonts w:ascii="Times New Roman" w:hAnsi="Times New Roman"/>
          <w:sz w:val="24"/>
          <w:szCs w:val="24"/>
        </w:rPr>
        <w:t xml:space="preserve">I familiari che non lavorano nell’impresa </w:t>
      </w:r>
      <w:r w:rsidR="00610364" w:rsidRPr="00113569">
        <w:rPr>
          <w:rFonts w:ascii="Times New Roman" w:hAnsi="Times New Roman"/>
          <w:sz w:val="24"/>
          <w:szCs w:val="24"/>
        </w:rPr>
        <w:t>ha</w:t>
      </w:r>
      <w:r w:rsidR="008F3420" w:rsidRPr="00113569">
        <w:rPr>
          <w:rFonts w:ascii="Times New Roman" w:hAnsi="Times New Roman"/>
          <w:sz w:val="24"/>
          <w:szCs w:val="24"/>
        </w:rPr>
        <w:t>nno</w:t>
      </w:r>
      <w:r w:rsidR="00610364" w:rsidRPr="00113569">
        <w:rPr>
          <w:rFonts w:ascii="Times New Roman" w:hAnsi="Times New Roman"/>
          <w:sz w:val="24"/>
          <w:szCs w:val="24"/>
        </w:rPr>
        <w:t xml:space="preserve"> avviato un’altra attività imprenditoriale</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NoScet.1 - </w:t>
      </w:r>
      <w:r w:rsidR="00610364" w:rsidRPr="00113569">
        <w:rPr>
          <w:rFonts w:ascii="Times New Roman" w:hAnsi="Times New Roman"/>
          <w:sz w:val="24"/>
          <w:szCs w:val="24"/>
        </w:rPr>
        <w:t>Il settore non interrompe il cambio generazionale</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Attit.4 - </w:t>
      </w:r>
      <w:r w:rsidR="00610364" w:rsidRPr="00113569">
        <w:rPr>
          <w:rFonts w:ascii="Times New Roman" w:hAnsi="Times New Roman"/>
          <w:sz w:val="24"/>
          <w:szCs w:val="24"/>
        </w:rPr>
        <w:t>Il clima aziendale invita i figli a entrare nell’impresa</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Trans.4 - </w:t>
      </w:r>
      <w:r w:rsidR="00610364" w:rsidRPr="00113569">
        <w:rPr>
          <w:rFonts w:ascii="Times New Roman" w:hAnsi="Times New Roman"/>
          <w:sz w:val="24"/>
          <w:szCs w:val="24"/>
        </w:rPr>
        <w:t>L’imprenditore parla della successione con i propri familiari</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Val.2 - </w:t>
      </w:r>
      <w:r w:rsidR="00610364" w:rsidRPr="00113569">
        <w:rPr>
          <w:rFonts w:ascii="Times New Roman" w:hAnsi="Times New Roman"/>
          <w:sz w:val="24"/>
          <w:szCs w:val="24"/>
        </w:rPr>
        <w:t>L’ingresso dei figli nell’impresa porta con sé il consolidamento dell’immagine aziendale</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Val.4 - </w:t>
      </w:r>
      <w:r w:rsidR="00610364" w:rsidRPr="00113569">
        <w:rPr>
          <w:rFonts w:ascii="Times New Roman" w:hAnsi="Times New Roman"/>
          <w:sz w:val="24"/>
          <w:szCs w:val="24"/>
        </w:rPr>
        <w:t xml:space="preserve">L’ingresso dei figli nell’impresa porta con </w:t>
      </w:r>
      <w:proofErr w:type="spellStart"/>
      <w:r w:rsidR="00610364" w:rsidRPr="00113569">
        <w:rPr>
          <w:rFonts w:ascii="Times New Roman" w:hAnsi="Times New Roman"/>
          <w:sz w:val="24"/>
          <w:szCs w:val="24"/>
        </w:rPr>
        <w:t>séla</w:t>
      </w:r>
      <w:proofErr w:type="spellEnd"/>
      <w:r w:rsidR="00610364" w:rsidRPr="00113569">
        <w:rPr>
          <w:rFonts w:ascii="Times New Roman" w:hAnsi="Times New Roman"/>
          <w:sz w:val="24"/>
          <w:szCs w:val="24"/>
        </w:rPr>
        <w:t xml:space="preserve"> possibilità di cambiare</w:t>
      </w:r>
    </w:p>
    <w:p w:rsidR="008F3420" w:rsidRPr="004A1F27" w:rsidRDefault="008F3420" w:rsidP="008F3420">
      <w:pPr>
        <w:spacing w:after="0" w:line="240" w:lineRule="auto"/>
        <w:ind w:firstLine="284"/>
        <w:jc w:val="both"/>
        <w:divId w:val="2140563945"/>
        <w:rPr>
          <w:rFonts w:ascii="Times New Roman" w:hAnsi="Times New Roman"/>
          <w:sz w:val="24"/>
          <w:szCs w:val="24"/>
        </w:rPr>
      </w:pPr>
    </w:p>
    <w:p w:rsidR="005D6C95" w:rsidRPr="004A1F27" w:rsidRDefault="005D6C95" w:rsidP="008F3420">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Le seguenti modalità sono posizionate nella parte inferiore dell'asse verticale e sono associate negativamente al secondo fattore:</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Sect.1 - </w:t>
      </w:r>
      <w:r w:rsidR="008F3420" w:rsidRPr="00113569">
        <w:rPr>
          <w:rFonts w:ascii="Times New Roman" w:hAnsi="Times New Roman"/>
          <w:sz w:val="24"/>
          <w:szCs w:val="24"/>
        </w:rPr>
        <w:t>Pesca</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Sect.2 - Ma</w:t>
      </w:r>
      <w:r w:rsidR="008F3420" w:rsidRPr="00113569">
        <w:rPr>
          <w:rFonts w:ascii="Times New Roman" w:hAnsi="Times New Roman"/>
          <w:sz w:val="24"/>
          <w:szCs w:val="24"/>
        </w:rPr>
        <w:t>nutenzioni</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Nochild.5 - </w:t>
      </w:r>
      <w:r w:rsidR="008F3420" w:rsidRPr="00113569">
        <w:rPr>
          <w:rFonts w:ascii="Times New Roman" w:hAnsi="Times New Roman"/>
          <w:sz w:val="24"/>
          <w:szCs w:val="24"/>
        </w:rPr>
        <w:t>I familiari che non lavorano nell’impresa hanno scelto un’altra professione</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NoSet.3 </w:t>
      </w:r>
      <w:r w:rsidR="008F3420" w:rsidRPr="00113569">
        <w:rPr>
          <w:rFonts w:ascii="Times New Roman" w:hAnsi="Times New Roman"/>
          <w:sz w:val="24"/>
          <w:szCs w:val="24"/>
        </w:rPr>
        <w:t xml:space="preserve">–Il settore ferma la successione </w:t>
      </w:r>
      <w:proofErr w:type="spellStart"/>
      <w:r w:rsidR="008F3420" w:rsidRPr="00113569">
        <w:rPr>
          <w:rFonts w:ascii="Times New Roman" w:hAnsi="Times New Roman"/>
          <w:sz w:val="24"/>
          <w:szCs w:val="24"/>
        </w:rPr>
        <w:t>perchè</w:t>
      </w:r>
      <w:proofErr w:type="spellEnd"/>
      <w:r w:rsidR="008F3420" w:rsidRPr="00113569">
        <w:rPr>
          <w:rFonts w:ascii="Times New Roman" w:hAnsi="Times New Roman"/>
          <w:sz w:val="24"/>
          <w:szCs w:val="24"/>
        </w:rPr>
        <w:t xml:space="preserve"> non </w:t>
      </w:r>
      <w:r w:rsidR="0093443D" w:rsidRPr="00113569">
        <w:rPr>
          <w:rFonts w:ascii="Times New Roman" w:hAnsi="Times New Roman"/>
          <w:sz w:val="24"/>
          <w:szCs w:val="24"/>
        </w:rPr>
        <w:t>off</w:t>
      </w:r>
      <w:r w:rsidR="008F3420" w:rsidRPr="00113569">
        <w:rPr>
          <w:rFonts w:ascii="Times New Roman" w:hAnsi="Times New Roman"/>
          <w:sz w:val="24"/>
          <w:szCs w:val="24"/>
        </w:rPr>
        <w:t>r</w:t>
      </w:r>
      <w:r w:rsidR="0093443D" w:rsidRPr="00113569">
        <w:rPr>
          <w:rFonts w:ascii="Times New Roman" w:hAnsi="Times New Roman"/>
          <w:sz w:val="24"/>
          <w:szCs w:val="24"/>
        </w:rPr>
        <w:t>e</w:t>
      </w:r>
      <w:r w:rsidR="008F3420" w:rsidRPr="00113569">
        <w:rPr>
          <w:rFonts w:ascii="Times New Roman" w:hAnsi="Times New Roman"/>
          <w:sz w:val="24"/>
          <w:szCs w:val="24"/>
        </w:rPr>
        <w:t xml:space="preserve"> prospettive attra</w:t>
      </w:r>
      <w:r w:rsidR="0093443D" w:rsidRPr="00113569">
        <w:rPr>
          <w:rFonts w:ascii="Times New Roman" w:hAnsi="Times New Roman"/>
          <w:sz w:val="24"/>
          <w:szCs w:val="24"/>
        </w:rPr>
        <w:t>enti</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Attit.1 – </w:t>
      </w:r>
      <w:r w:rsidR="0093443D" w:rsidRPr="00113569">
        <w:rPr>
          <w:rFonts w:ascii="Times New Roman" w:hAnsi="Times New Roman"/>
          <w:sz w:val="24"/>
          <w:szCs w:val="24"/>
        </w:rPr>
        <w:t>I figli dovranno lavorare in azienda</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Trans.1 - </w:t>
      </w:r>
      <w:r w:rsidR="0093443D" w:rsidRPr="00113569">
        <w:rPr>
          <w:rFonts w:ascii="Times New Roman" w:hAnsi="Times New Roman"/>
          <w:sz w:val="24"/>
          <w:szCs w:val="24"/>
        </w:rPr>
        <w:t>L’imprenditore non parla con nessuno della successione</w:t>
      </w:r>
    </w:p>
    <w:p w:rsidR="004207FE" w:rsidRPr="00113569" w:rsidRDefault="004207FE" w:rsidP="00113569">
      <w:pPr>
        <w:spacing w:after="0" w:line="240" w:lineRule="auto"/>
        <w:jc w:val="both"/>
        <w:divId w:val="2140563945"/>
        <w:rPr>
          <w:rFonts w:ascii="Times New Roman" w:hAnsi="Times New Roman"/>
          <w:sz w:val="24"/>
          <w:szCs w:val="24"/>
        </w:rPr>
      </w:pPr>
      <w:r w:rsidRPr="00113569">
        <w:rPr>
          <w:rFonts w:ascii="Times New Roman" w:hAnsi="Times New Roman"/>
          <w:sz w:val="24"/>
          <w:szCs w:val="24"/>
        </w:rPr>
        <w:t xml:space="preserve">Val.1 - </w:t>
      </w:r>
      <w:r w:rsidR="0093443D" w:rsidRPr="00113569">
        <w:rPr>
          <w:rFonts w:ascii="Times New Roman" w:hAnsi="Times New Roman"/>
          <w:sz w:val="24"/>
          <w:szCs w:val="24"/>
        </w:rPr>
        <w:t>L’ingresso dei figli nell’impresa porta con sé continuità della tradizione familiare.</w:t>
      </w:r>
    </w:p>
    <w:p w:rsidR="0093443D" w:rsidRPr="004A1F27" w:rsidRDefault="00394B8F" w:rsidP="0093443D">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 xml:space="preserve">Nella parte superiore dell'asse ci sono le modalità che delineano un'inclusione consapevole dei </w:t>
      </w:r>
      <w:r w:rsidR="0093443D" w:rsidRPr="004A1F27">
        <w:rPr>
          <w:rFonts w:ascii="Times New Roman" w:hAnsi="Times New Roman"/>
          <w:sz w:val="24"/>
          <w:szCs w:val="24"/>
        </w:rPr>
        <w:t>figli</w:t>
      </w:r>
      <w:r w:rsidR="00C66172" w:rsidRPr="004A1F27">
        <w:rPr>
          <w:rFonts w:ascii="Times New Roman" w:hAnsi="Times New Roman"/>
          <w:sz w:val="24"/>
          <w:szCs w:val="24"/>
        </w:rPr>
        <w:t xml:space="preserve"> </w:t>
      </w:r>
      <w:r w:rsidR="0093443D" w:rsidRPr="004A1F27">
        <w:rPr>
          <w:rFonts w:ascii="Times New Roman" w:hAnsi="Times New Roman"/>
          <w:sz w:val="24"/>
          <w:szCs w:val="24"/>
        </w:rPr>
        <w:t xml:space="preserve">in </w:t>
      </w:r>
      <w:r w:rsidRPr="004A1F27">
        <w:rPr>
          <w:rFonts w:ascii="Times New Roman" w:hAnsi="Times New Roman"/>
          <w:sz w:val="24"/>
          <w:szCs w:val="24"/>
        </w:rPr>
        <w:t xml:space="preserve">azienda. Le modalità che si riferiscono a una riluttanza a includere i </w:t>
      </w:r>
      <w:r w:rsidR="0093443D" w:rsidRPr="004A1F27">
        <w:rPr>
          <w:rFonts w:ascii="Times New Roman" w:hAnsi="Times New Roman"/>
          <w:sz w:val="24"/>
          <w:szCs w:val="24"/>
        </w:rPr>
        <w:t>figl</w:t>
      </w:r>
      <w:r w:rsidRPr="004A1F27">
        <w:rPr>
          <w:rFonts w:ascii="Times New Roman" w:hAnsi="Times New Roman"/>
          <w:sz w:val="24"/>
          <w:szCs w:val="24"/>
        </w:rPr>
        <w:t xml:space="preserve">i sono poste in basso. Pertanto, il secondo asse può essere interpretato come la propensione alla successione. </w:t>
      </w:r>
    </w:p>
    <w:p w:rsidR="0093443D" w:rsidRPr="004A1F27" w:rsidRDefault="00394B8F" w:rsidP="00A40906">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 xml:space="preserve">Proiettando le unità statistiche nello spazio delineato dai due fattori, i </w:t>
      </w:r>
      <w:r w:rsidR="0093443D" w:rsidRPr="004A1F27">
        <w:rPr>
          <w:rFonts w:ascii="Times New Roman" w:hAnsi="Times New Roman"/>
          <w:sz w:val="24"/>
          <w:szCs w:val="24"/>
        </w:rPr>
        <w:t>cluster</w:t>
      </w:r>
      <w:r w:rsidRPr="004A1F27">
        <w:rPr>
          <w:rFonts w:ascii="Times New Roman" w:hAnsi="Times New Roman"/>
          <w:sz w:val="24"/>
          <w:szCs w:val="24"/>
        </w:rPr>
        <w:t xml:space="preserve"> a</w:t>
      </w:r>
      <w:r w:rsidR="00B54B46">
        <w:rPr>
          <w:rFonts w:ascii="Times New Roman" w:hAnsi="Times New Roman"/>
          <w:sz w:val="24"/>
          <w:szCs w:val="24"/>
        </w:rPr>
        <w:t>ziendali sono visibili (figura 6</w:t>
      </w:r>
      <w:r w:rsidRPr="004A1F27">
        <w:rPr>
          <w:rFonts w:ascii="Times New Roman" w:hAnsi="Times New Roman"/>
          <w:sz w:val="24"/>
          <w:szCs w:val="24"/>
        </w:rPr>
        <w:t>). Un primo gruppo si trova nel secondo quadrante, ad eccezione dell'impresa P5, posizionata nella prima. Le caratteristiche di questo gruppo sono: il settore ostacola la successione perché no</w:t>
      </w:r>
      <w:r w:rsidR="0093443D" w:rsidRPr="004A1F27">
        <w:rPr>
          <w:rFonts w:ascii="Times New Roman" w:hAnsi="Times New Roman"/>
          <w:sz w:val="24"/>
          <w:szCs w:val="24"/>
        </w:rPr>
        <w:t>n offre prospettive attraenti; l</w:t>
      </w:r>
      <w:r w:rsidRPr="004A1F27">
        <w:rPr>
          <w:rFonts w:ascii="Times New Roman" w:hAnsi="Times New Roman"/>
          <w:sz w:val="24"/>
          <w:szCs w:val="24"/>
        </w:rPr>
        <w:t xml:space="preserve">'imprenditore non parla a nessuno della successione; </w:t>
      </w:r>
      <w:r w:rsidR="0093443D" w:rsidRPr="004A1F27">
        <w:rPr>
          <w:rFonts w:ascii="Times New Roman" w:hAnsi="Times New Roman"/>
          <w:sz w:val="24"/>
          <w:szCs w:val="24"/>
        </w:rPr>
        <w:t>l’imprenditore n</w:t>
      </w:r>
      <w:r w:rsidRPr="004A1F27">
        <w:rPr>
          <w:rFonts w:ascii="Times New Roman" w:hAnsi="Times New Roman"/>
          <w:sz w:val="24"/>
          <w:szCs w:val="24"/>
        </w:rPr>
        <w:t xml:space="preserve">on ha figli o </w:t>
      </w:r>
      <w:r w:rsidR="0093443D" w:rsidRPr="004A1F27">
        <w:rPr>
          <w:rFonts w:ascii="Times New Roman" w:hAnsi="Times New Roman"/>
          <w:sz w:val="24"/>
          <w:szCs w:val="24"/>
        </w:rPr>
        <w:t>i figl</w:t>
      </w:r>
      <w:r w:rsidRPr="004A1F27">
        <w:rPr>
          <w:rFonts w:ascii="Times New Roman" w:hAnsi="Times New Roman"/>
          <w:sz w:val="24"/>
          <w:szCs w:val="24"/>
        </w:rPr>
        <w:t xml:space="preserve">i sono troppo giovani; L'inclusione dei </w:t>
      </w:r>
      <w:r w:rsidR="0093443D" w:rsidRPr="004A1F27">
        <w:rPr>
          <w:rFonts w:ascii="Times New Roman" w:hAnsi="Times New Roman"/>
          <w:sz w:val="24"/>
          <w:szCs w:val="24"/>
        </w:rPr>
        <w:t>figli</w:t>
      </w:r>
      <w:r w:rsidRPr="004A1F27">
        <w:rPr>
          <w:rFonts w:ascii="Times New Roman" w:hAnsi="Times New Roman"/>
          <w:sz w:val="24"/>
          <w:szCs w:val="24"/>
        </w:rPr>
        <w:t xml:space="preserve"> implica </w:t>
      </w:r>
      <w:r w:rsidR="0093443D" w:rsidRPr="004A1F27">
        <w:rPr>
          <w:rFonts w:ascii="Times New Roman" w:hAnsi="Times New Roman"/>
          <w:sz w:val="24"/>
          <w:szCs w:val="24"/>
        </w:rPr>
        <w:t>maggiori capacità</w:t>
      </w:r>
      <w:r w:rsidRPr="004A1F27">
        <w:rPr>
          <w:rFonts w:ascii="Times New Roman" w:hAnsi="Times New Roman"/>
          <w:sz w:val="24"/>
          <w:szCs w:val="24"/>
        </w:rPr>
        <w:t xml:space="preserve"> aziendali; </w:t>
      </w:r>
      <w:r w:rsidR="0093443D" w:rsidRPr="004A1F27">
        <w:rPr>
          <w:rFonts w:ascii="Times New Roman" w:hAnsi="Times New Roman"/>
          <w:sz w:val="24"/>
          <w:szCs w:val="24"/>
        </w:rPr>
        <w:t>non ci sono fami</w:t>
      </w:r>
      <w:r w:rsidRPr="004A1F27">
        <w:rPr>
          <w:rFonts w:ascii="Times New Roman" w:hAnsi="Times New Roman"/>
          <w:sz w:val="24"/>
          <w:szCs w:val="24"/>
        </w:rPr>
        <w:t>lia</w:t>
      </w:r>
      <w:r w:rsidR="0093443D" w:rsidRPr="004A1F27">
        <w:rPr>
          <w:rFonts w:ascii="Times New Roman" w:hAnsi="Times New Roman"/>
          <w:sz w:val="24"/>
          <w:szCs w:val="24"/>
        </w:rPr>
        <w:t>ri</w:t>
      </w:r>
      <w:r w:rsidRPr="004A1F27">
        <w:rPr>
          <w:rFonts w:ascii="Times New Roman" w:hAnsi="Times New Roman"/>
          <w:sz w:val="24"/>
          <w:szCs w:val="24"/>
        </w:rPr>
        <w:t xml:space="preserve"> in azienda </w:t>
      </w:r>
      <w:r w:rsidR="0093443D" w:rsidRPr="004A1F27">
        <w:rPr>
          <w:rFonts w:ascii="Times New Roman" w:hAnsi="Times New Roman"/>
          <w:sz w:val="24"/>
          <w:szCs w:val="24"/>
        </w:rPr>
        <w:t>a parte l’imprenditore e, in alcuni casi,</w:t>
      </w:r>
      <w:r w:rsidRPr="004A1F27">
        <w:rPr>
          <w:rFonts w:ascii="Times New Roman" w:hAnsi="Times New Roman"/>
          <w:sz w:val="24"/>
          <w:szCs w:val="24"/>
        </w:rPr>
        <w:t xml:space="preserve"> solo figli. </w:t>
      </w:r>
    </w:p>
    <w:p w:rsidR="0093443D" w:rsidRPr="004A1F27" w:rsidRDefault="00394B8F" w:rsidP="0093443D">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 xml:space="preserve">Queste </w:t>
      </w:r>
      <w:r w:rsidR="0093443D" w:rsidRPr="004A1F27">
        <w:rPr>
          <w:rFonts w:ascii="Times New Roman" w:hAnsi="Times New Roman"/>
          <w:sz w:val="24"/>
          <w:szCs w:val="24"/>
        </w:rPr>
        <w:t>aziende</w:t>
      </w:r>
      <w:r w:rsidRPr="004A1F27">
        <w:rPr>
          <w:rFonts w:ascii="Times New Roman" w:hAnsi="Times New Roman"/>
          <w:sz w:val="24"/>
          <w:szCs w:val="24"/>
        </w:rPr>
        <w:t xml:space="preserve"> appartengono principalmente ai settori d</w:t>
      </w:r>
      <w:r w:rsidR="0093443D" w:rsidRPr="004A1F27">
        <w:rPr>
          <w:rFonts w:ascii="Times New Roman" w:hAnsi="Times New Roman"/>
          <w:sz w:val="24"/>
          <w:szCs w:val="24"/>
        </w:rPr>
        <w:t>ella pesca e della manutenzione.</w:t>
      </w:r>
      <w:r w:rsidRPr="004A1F27">
        <w:rPr>
          <w:rFonts w:ascii="Times New Roman" w:hAnsi="Times New Roman"/>
          <w:sz w:val="24"/>
          <w:szCs w:val="24"/>
        </w:rPr>
        <w:t xml:space="preserve"> Questi settori, come già sottolineato, sono stati resi </w:t>
      </w:r>
      <w:r w:rsidR="0093443D" w:rsidRPr="004A1F27">
        <w:rPr>
          <w:rFonts w:ascii="Times New Roman" w:hAnsi="Times New Roman"/>
          <w:sz w:val="24"/>
          <w:szCs w:val="24"/>
        </w:rPr>
        <w:t>penalizzati nella capacità di cogliere</w:t>
      </w:r>
      <w:r w:rsidRPr="004A1F27">
        <w:rPr>
          <w:rFonts w:ascii="Times New Roman" w:hAnsi="Times New Roman"/>
          <w:sz w:val="24"/>
          <w:szCs w:val="24"/>
        </w:rPr>
        <w:t xml:space="preserve"> nuove opportunità da</w:t>
      </w:r>
      <w:r w:rsidR="0093443D" w:rsidRPr="004A1F27">
        <w:rPr>
          <w:rFonts w:ascii="Times New Roman" w:hAnsi="Times New Roman"/>
          <w:sz w:val="24"/>
          <w:szCs w:val="24"/>
        </w:rPr>
        <w:t>lla persistenza</w:t>
      </w:r>
      <w:r w:rsidRPr="004A1F27">
        <w:rPr>
          <w:rFonts w:ascii="Times New Roman" w:hAnsi="Times New Roman"/>
          <w:sz w:val="24"/>
          <w:szCs w:val="24"/>
        </w:rPr>
        <w:t xml:space="preserve"> della crisi </w:t>
      </w:r>
      <w:r w:rsidR="0093443D" w:rsidRPr="004A1F27">
        <w:rPr>
          <w:rFonts w:ascii="Times New Roman" w:hAnsi="Times New Roman"/>
          <w:sz w:val="24"/>
          <w:szCs w:val="24"/>
        </w:rPr>
        <w:t>economica</w:t>
      </w:r>
      <w:r w:rsidRPr="004A1F27">
        <w:rPr>
          <w:rFonts w:ascii="Times New Roman" w:hAnsi="Times New Roman"/>
          <w:sz w:val="24"/>
          <w:szCs w:val="24"/>
        </w:rPr>
        <w:t xml:space="preserve">. La strategia aziendale si basa su una visione a breve termine e non consente agli imprenditori di considerare i vantaggi di introdurre i </w:t>
      </w:r>
      <w:r w:rsidR="0093443D" w:rsidRPr="004A1F27">
        <w:rPr>
          <w:rFonts w:ascii="Times New Roman" w:hAnsi="Times New Roman"/>
          <w:sz w:val="24"/>
          <w:szCs w:val="24"/>
        </w:rPr>
        <w:t>figl</w:t>
      </w:r>
      <w:r w:rsidRPr="004A1F27">
        <w:rPr>
          <w:rFonts w:ascii="Times New Roman" w:hAnsi="Times New Roman"/>
          <w:sz w:val="24"/>
          <w:szCs w:val="24"/>
        </w:rPr>
        <w:t xml:space="preserve">i in azienda. Gli imprenditori, infatti, non </w:t>
      </w:r>
      <w:r w:rsidR="0093443D" w:rsidRPr="004A1F27">
        <w:rPr>
          <w:rFonts w:ascii="Times New Roman" w:hAnsi="Times New Roman"/>
          <w:sz w:val="24"/>
          <w:szCs w:val="24"/>
        </w:rPr>
        <w:t>parlan</w:t>
      </w:r>
      <w:r w:rsidRPr="004A1F27">
        <w:rPr>
          <w:rFonts w:ascii="Times New Roman" w:hAnsi="Times New Roman"/>
          <w:sz w:val="24"/>
          <w:szCs w:val="24"/>
        </w:rPr>
        <w:t>o di su</w:t>
      </w:r>
      <w:r w:rsidR="0093443D" w:rsidRPr="004A1F27">
        <w:rPr>
          <w:rFonts w:ascii="Times New Roman" w:hAnsi="Times New Roman"/>
          <w:sz w:val="24"/>
          <w:szCs w:val="24"/>
        </w:rPr>
        <w:t>ccessione con</w:t>
      </w:r>
      <w:r w:rsidRPr="004A1F27">
        <w:rPr>
          <w:rFonts w:ascii="Times New Roman" w:hAnsi="Times New Roman"/>
          <w:sz w:val="24"/>
          <w:szCs w:val="24"/>
        </w:rPr>
        <w:t xml:space="preserve"> nessuno. La reticenza nella transizione è alimentata da una visione scettica circa </w:t>
      </w:r>
      <w:r w:rsidR="0095045E" w:rsidRPr="004A1F27">
        <w:rPr>
          <w:rFonts w:ascii="Times New Roman" w:hAnsi="Times New Roman"/>
          <w:sz w:val="24"/>
          <w:szCs w:val="24"/>
        </w:rPr>
        <w:t>gli incentivi</w:t>
      </w:r>
      <w:r w:rsidRPr="004A1F27">
        <w:rPr>
          <w:rFonts w:ascii="Times New Roman" w:hAnsi="Times New Roman"/>
          <w:sz w:val="24"/>
          <w:szCs w:val="24"/>
        </w:rPr>
        <w:t xml:space="preserve"> offerti dal</w:t>
      </w:r>
      <w:r w:rsidR="0093443D" w:rsidRPr="004A1F27">
        <w:rPr>
          <w:rFonts w:ascii="Times New Roman" w:hAnsi="Times New Roman"/>
          <w:sz w:val="24"/>
          <w:szCs w:val="24"/>
        </w:rPr>
        <w:t xml:space="preserve"> settore, considerati </w:t>
      </w:r>
      <w:r w:rsidRPr="004A1F27">
        <w:rPr>
          <w:rFonts w:ascii="Times New Roman" w:hAnsi="Times New Roman"/>
          <w:sz w:val="24"/>
          <w:szCs w:val="24"/>
        </w:rPr>
        <w:t>socialmente</w:t>
      </w:r>
      <w:r w:rsidR="0093443D" w:rsidRPr="004A1F27">
        <w:rPr>
          <w:rFonts w:ascii="Times New Roman" w:hAnsi="Times New Roman"/>
          <w:sz w:val="24"/>
          <w:szCs w:val="24"/>
        </w:rPr>
        <w:t xml:space="preserve"> poco qualificanti.</w:t>
      </w:r>
    </w:p>
    <w:p w:rsidR="00B54B46" w:rsidRPr="004A1F27" w:rsidRDefault="00D0168A" w:rsidP="00B54B46">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 xml:space="preserve">Un secondo gruppo di imprese si trova nel quarto quadrante e include imprese appartenenti ai settori della trasformazione e manutenzione. Le peculiarità di queste aziende si riferiscono alle seguenti caratteristiche: il settore che non ostacola il ricambio generazionale; la successione è discussa con la famiglia; il coinvolgimento di figli fin dalla giovane età; una diffusa </w:t>
      </w:r>
      <w:r w:rsidRPr="004A1F27">
        <w:rPr>
          <w:rFonts w:ascii="Times New Roman" w:hAnsi="Times New Roman"/>
          <w:sz w:val="24"/>
          <w:szCs w:val="24"/>
        </w:rPr>
        <w:lastRenderedPageBreak/>
        <w:t>cultura d'impresa presente nelle famiglie degli imprenditori; l'ingresso dei figli rappresenta un'opportunità per rinnovare e cambiare la realtà aziendale; i figli hanno avviato proprie attività, talvolta nello stesso settore, ereditando il know-how dal padre. Nelle imprese del secondo gruppo c'è un forte senso di unità familiare. I figli entrano nell’impresa perché il buon atteggiamento dei padri li ha resi desiderosi di prendersi cura dell'azienda di famiglia</w:t>
      </w:r>
      <w:r w:rsidR="00E63B0B">
        <w:rPr>
          <w:rFonts w:ascii="Times New Roman" w:hAnsi="Times New Roman"/>
          <w:sz w:val="24"/>
          <w:szCs w:val="24"/>
        </w:rPr>
        <w:t>.</w:t>
      </w:r>
    </w:p>
    <w:p w:rsidR="00E63B0B" w:rsidRDefault="00E63B0B" w:rsidP="00E63B0B">
      <w:pPr>
        <w:spacing w:after="0" w:line="240" w:lineRule="auto"/>
        <w:jc w:val="both"/>
        <w:divId w:val="2140563945"/>
        <w:rPr>
          <w:rFonts w:ascii="Times New Roman" w:hAnsi="Times New Roman"/>
          <w:sz w:val="24"/>
          <w:szCs w:val="24"/>
        </w:rPr>
      </w:pPr>
      <w:r>
        <w:rPr>
          <w:rFonts w:ascii="Times New Roman" w:hAnsi="Times New Roman"/>
          <w:sz w:val="24"/>
          <w:szCs w:val="24"/>
        </w:rPr>
        <w:t xml:space="preserve">  </w:t>
      </w:r>
      <w:r w:rsidRPr="004A1F27">
        <w:rPr>
          <w:rFonts w:ascii="Times New Roman" w:hAnsi="Times New Roman"/>
          <w:sz w:val="24"/>
          <w:szCs w:val="24"/>
        </w:rPr>
        <w:t>La famiglia pianifica in</w:t>
      </w:r>
      <w:r>
        <w:rPr>
          <w:rFonts w:ascii="Times New Roman" w:hAnsi="Times New Roman"/>
          <w:sz w:val="24"/>
          <w:szCs w:val="24"/>
        </w:rPr>
        <w:t xml:space="preserve">sieme il ricambio generazionale </w:t>
      </w:r>
      <w:r w:rsidRPr="004A1F27">
        <w:rPr>
          <w:rFonts w:ascii="Times New Roman" w:hAnsi="Times New Roman"/>
          <w:sz w:val="24"/>
          <w:szCs w:val="24"/>
        </w:rPr>
        <w:t xml:space="preserve">che accadrà al momento giusto e con trasferimento alle persone con elevate capacità di gestione e forte passione per il lavoro. I giovani, pertanto, entreranno nell’impresa consapevoli della loro scelta e adeguatamente preparati. </w:t>
      </w:r>
    </w:p>
    <w:p w:rsidR="00A22A15" w:rsidRPr="004A1F27" w:rsidRDefault="00A22A15" w:rsidP="00A40906">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Due imprese, T6 e M5, sono staccate dai gruppi identificati. Queste aziende hanno una forte connessione di famigli</w:t>
      </w:r>
      <w:r w:rsidR="00111772" w:rsidRPr="004A1F27">
        <w:rPr>
          <w:rFonts w:ascii="Times New Roman" w:hAnsi="Times New Roman"/>
          <w:sz w:val="24"/>
          <w:szCs w:val="24"/>
        </w:rPr>
        <w:t xml:space="preserve">a-impresa, ma non considerano </w:t>
      </w:r>
      <w:r w:rsidRPr="004A1F27">
        <w:rPr>
          <w:rFonts w:ascii="Times New Roman" w:hAnsi="Times New Roman"/>
          <w:sz w:val="24"/>
          <w:szCs w:val="24"/>
        </w:rPr>
        <w:t>importan</w:t>
      </w:r>
      <w:r w:rsidR="00111772" w:rsidRPr="004A1F27">
        <w:rPr>
          <w:rFonts w:ascii="Times New Roman" w:hAnsi="Times New Roman"/>
          <w:sz w:val="24"/>
          <w:szCs w:val="24"/>
        </w:rPr>
        <w:t>te</w:t>
      </w:r>
      <w:r w:rsidR="00E63B0B">
        <w:rPr>
          <w:rFonts w:ascii="Times New Roman" w:hAnsi="Times New Roman"/>
          <w:sz w:val="24"/>
          <w:szCs w:val="24"/>
        </w:rPr>
        <w:t xml:space="preserve"> </w:t>
      </w:r>
      <w:r w:rsidR="00111772" w:rsidRPr="004A1F27">
        <w:rPr>
          <w:rFonts w:ascii="Times New Roman" w:hAnsi="Times New Roman"/>
          <w:sz w:val="24"/>
          <w:szCs w:val="24"/>
        </w:rPr>
        <w:t>il passaggio</w:t>
      </w:r>
      <w:r w:rsidRPr="004A1F27">
        <w:rPr>
          <w:rFonts w:ascii="Times New Roman" w:hAnsi="Times New Roman"/>
          <w:sz w:val="24"/>
          <w:szCs w:val="24"/>
        </w:rPr>
        <w:t xml:space="preserve"> generazionale. Probabilmente, la successione continua la tradizione familiare in queste </w:t>
      </w:r>
      <w:r w:rsidR="00111772" w:rsidRPr="004A1F27">
        <w:rPr>
          <w:rFonts w:ascii="Times New Roman" w:hAnsi="Times New Roman"/>
          <w:sz w:val="24"/>
          <w:szCs w:val="24"/>
        </w:rPr>
        <w:t>imprese</w:t>
      </w:r>
      <w:r w:rsidRPr="004A1F27">
        <w:rPr>
          <w:rFonts w:ascii="Times New Roman" w:hAnsi="Times New Roman"/>
          <w:sz w:val="24"/>
          <w:szCs w:val="24"/>
        </w:rPr>
        <w:t>, e si tratta di una logica distorta, secondo la quale "</w:t>
      </w:r>
      <w:r w:rsidR="00111772" w:rsidRPr="004A1F27">
        <w:rPr>
          <w:rFonts w:ascii="Times New Roman" w:hAnsi="Times New Roman"/>
          <w:sz w:val="24"/>
          <w:szCs w:val="24"/>
        </w:rPr>
        <w:t>dal momento che</w:t>
      </w:r>
      <w:r w:rsidRPr="004A1F27">
        <w:rPr>
          <w:rFonts w:ascii="Times New Roman" w:hAnsi="Times New Roman"/>
          <w:sz w:val="24"/>
          <w:szCs w:val="24"/>
        </w:rPr>
        <w:t xml:space="preserve"> sono nati in casa mia, i miei figli lavoreranno certamente </w:t>
      </w:r>
      <w:r w:rsidR="00111772" w:rsidRPr="004A1F27">
        <w:rPr>
          <w:rFonts w:ascii="Times New Roman" w:hAnsi="Times New Roman"/>
          <w:sz w:val="24"/>
          <w:szCs w:val="24"/>
        </w:rPr>
        <w:t>nella mia impresa</w:t>
      </w:r>
      <w:r w:rsidRPr="004A1F27">
        <w:rPr>
          <w:rFonts w:ascii="Times New Roman" w:hAnsi="Times New Roman"/>
          <w:sz w:val="24"/>
          <w:szCs w:val="24"/>
        </w:rPr>
        <w:t xml:space="preserve">". In </w:t>
      </w:r>
      <w:r w:rsidR="00AD78A4" w:rsidRPr="004A1F27">
        <w:rPr>
          <w:rFonts w:ascii="Times New Roman" w:hAnsi="Times New Roman"/>
          <w:sz w:val="24"/>
          <w:szCs w:val="24"/>
        </w:rPr>
        <w:t>queste</w:t>
      </w:r>
      <w:r w:rsidRPr="004A1F27">
        <w:rPr>
          <w:rFonts w:ascii="Times New Roman" w:hAnsi="Times New Roman"/>
          <w:sz w:val="24"/>
          <w:szCs w:val="24"/>
        </w:rPr>
        <w:t xml:space="preserve"> circostanze tutti i </w:t>
      </w:r>
      <w:r w:rsidR="00111772" w:rsidRPr="004A1F27">
        <w:rPr>
          <w:rFonts w:ascii="Times New Roman" w:hAnsi="Times New Roman"/>
          <w:sz w:val="24"/>
          <w:szCs w:val="24"/>
        </w:rPr>
        <w:t>figl</w:t>
      </w:r>
      <w:r w:rsidRPr="004A1F27">
        <w:rPr>
          <w:rFonts w:ascii="Times New Roman" w:hAnsi="Times New Roman"/>
          <w:sz w:val="24"/>
          <w:szCs w:val="24"/>
        </w:rPr>
        <w:t>i troveranno lavoro in azienda, senza alcuna valutazione delle loro vocazioni e atteggiamenti personali, né delle esigenze aziendali. Con questo approccio, l'azienda subirà un graduale indebolimento delle conoscenze e delle competenze e una situazione di arresto manageriale;</w:t>
      </w:r>
      <w:r w:rsidR="00111772" w:rsidRPr="004A1F27">
        <w:rPr>
          <w:rFonts w:ascii="Times New Roman" w:hAnsi="Times New Roman"/>
          <w:sz w:val="24"/>
          <w:szCs w:val="24"/>
        </w:rPr>
        <w:t xml:space="preserve"> q</w:t>
      </w:r>
      <w:r w:rsidRPr="004A1F27">
        <w:rPr>
          <w:rFonts w:ascii="Times New Roman" w:hAnsi="Times New Roman"/>
          <w:sz w:val="24"/>
          <w:szCs w:val="24"/>
        </w:rPr>
        <w:t xml:space="preserve">uesto </w:t>
      </w:r>
      <w:r w:rsidR="00111772" w:rsidRPr="004A1F27">
        <w:rPr>
          <w:rFonts w:ascii="Times New Roman" w:hAnsi="Times New Roman"/>
          <w:sz w:val="24"/>
          <w:szCs w:val="24"/>
        </w:rPr>
        <w:t>porta l’impresa</w:t>
      </w:r>
      <w:r w:rsidR="00E63B0B">
        <w:rPr>
          <w:rFonts w:ascii="Times New Roman" w:hAnsi="Times New Roman"/>
          <w:sz w:val="24"/>
          <w:szCs w:val="24"/>
        </w:rPr>
        <w:t xml:space="preserve"> </w:t>
      </w:r>
      <w:r w:rsidR="00111772" w:rsidRPr="004A1F27">
        <w:rPr>
          <w:rFonts w:ascii="Times New Roman" w:hAnsi="Times New Roman"/>
          <w:sz w:val="24"/>
          <w:szCs w:val="24"/>
        </w:rPr>
        <w:t>verso la possibilità di</w:t>
      </w:r>
      <w:r w:rsidRPr="004A1F27">
        <w:rPr>
          <w:rFonts w:ascii="Times New Roman" w:hAnsi="Times New Roman"/>
          <w:sz w:val="24"/>
          <w:szCs w:val="24"/>
        </w:rPr>
        <w:t xml:space="preserve"> una grave crisi.</w:t>
      </w:r>
    </w:p>
    <w:p w:rsidR="00B05A26" w:rsidRPr="004A1F27" w:rsidRDefault="00A40906" w:rsidP="00111772">
      <w:pPr>
        <w:spacing w:after="0" w:line="240" w:lineRule="auto"/>
        <w:ind w:firstLine="284"/>
        <w:jc w:val="both"/>
        <w:divId w:val="2140563945"/>
        <w:rPr>
          <w:rFonts w:ascii="Times New Roman" w:hAnsi="Times New Roman"/>
          <w:sz w:val="24"/>
          <w:szCs w:val="24"/>
        </w:rPr>
      </w:pPr>
      <w:r w:rsidRPr="004A1F27">
        <w:rPr>
          <w:rFonts w:ascii="Times New Roman" w:hAnsi="Times New Roman"/>
          <w:sz w:val="24"/>
          <w:szCs w:val="24"/>
        </w:rPr>
        <w:t>L'analisi dell'area</w:t>
      </w:r>
      <w:r w:rsidR="00B05A26" w:rsidRPr="004A1F27">
        <w:rPr>
          <w:rFonts w:ascii="Times New Roman" w:hAnsi="Times New Roman"/>
          <w:sz w:val="24"/>
          <w:szCs w:val="24"/>
        </w:rPr>
        <w:t xml:space="preserve"> transizione generazionale suggerisce che una piccola parte delle aziende osservate, appartenenti al settore delle trasformazioni, ha una propensione al cambiamento generazionale e cerca di implementare un processo di successione cosciente, al fine di garantire un'impresa corretta. È evidente che il settore influenza la successione in azienda. In particolare, gli imprenditori del settore della trasformazione ritengono che ciò non rappresenti un ostacolo al cambiamento generazionale. I</w:t>
      </w:r>
      <w:r w:rsidR="00111772" w:rsidRPr="004A1F27">
        <w:rPr>
          <w:rFonts w:ascii="Times New Roman" w:hAnsi="Times New Roman"/>
          <w:sz w:val="24"/>
          <w:szCs w:val="24"/>
        </w:rPr>
        <w:t>nfatti, la trasformazione del pesce</w:t>
      </w:r>
      <w:r w:rsidR="00B05A26" w:rsidRPr="004A1F27">
        <w:rPr>
          <w:rFonts w:ascii="Times New Roman" w:hAnsi="Times New Roman"/>
          <w:sz w:val="24"/>
          <w:szCs w:val="24"/>
        </w:rPr>
        <w:t xml:space="preserve"> avviene all'interno di stabilimenti in cui, in genere, sono garantite le condizioni sanitarie, si rispettano le ore di lavoro; Per questi motivi il lavoro svolto dai dipendenti, o dai bambini, è gratificante. Anche a livello strategico, l'attività sembra essere piuttosto impegnativa, in quanto offre ampio spazio all'innovazione e alla creatività dei giovani. Gli imprenditori ritengono che il settore manutentivo non offre prospettive attraenti per i propri figli. Va notato che per alcuni anni molti proprietari di imbarcazioni hanno scelto di demolire le loro navi obsolete, per approfittare di</w:t>
      </w:r>
      <w:r w:rsidR="00111772" w:rsidRPr="004A1F27">
        <w:rPr>
          <w:rFonts w:ascii="Times New Roman" w:hAnsi="Times New Roman"/>
          <w:sz w:val="24"/>
          <w:szCs w:val="24"/>
        </w:rPr>
        <w:t xml:space="preserve"> incentivi forniti dal pubblico.</w:t>
      </w:r>
      <w:r w:rsidR="00B05A26" w:rsidRPr="004A1F27">
        <w:rPr>
          <w:rFonts w:ascii="Times New Roman" w:hAnsi="Times New Roman"/>
          <w:sz w:val="24"/>
          <w:szCs w:val="24"/>
        </w:rPr>
        <w:t xml:space="preserve"> Questo finanziamento viene utilizzato per abbattere la vecchia flotta e per costruire nuove navi. Purtroppo, nell'ultimo periodo, c'è stata una vera di</w:t>
      </w:r>
      <w:r w:rsidR="00111772" w:rsidRPr="004A1F27">
        <w:rPr>
          <w:rFonts w:ascii="Times New Roman" w:hAnsi="Times New Roman"/>
          <w:sz w:val="24"/>
          <w:szCs w:val="24"/>
        </w:rPr>
        <w:t>storsione di questi strumenti; g</w:t>
      </w:r>
      <w:r w:rsidR="00B05A26" w:rsidRPr="004A1F27">
        <w:rPr>
          <w:rFonts w:ascii="Times New Roman" w:hAnsi="Times New Roman"/>
          <w:sz w:val="24"/>
          <w:szCs w:val="24"/>
        </w:rPr>
        <w:t xml:space="preserve">li importi </w:t>
      </w:r>
      <w:r w:rsidR="00B05A26" w:rsidRPr="004A1F27">
        <w:rPr>
          <w:rFonts w:ascii="Times New Roman" w:hAnsi="Times New Roman"/>
          <w:sz w:val="24"/>
          <w:szCs w:val="24"/>
        </w:rPr>
        <w:lastRenderedPageBreak/>
        <w:t>ricevuti come incentivi non vengono reinvestiti</w:t>
      </w:r>
      <w:r w:rsidR="00111772" w:rsidRPr="004A1F27">
        <w:rPr>
          <w:rFonts w:ascii="Times New Roman" w:hAnsi="Times New Roman"/>
          <w:sz w:val="24"/>
          <w:szCs w:val="24"/>
        </w:rPr>
        <w:t>, ma utilizzati come proventi. Ciò h</w:t>
      </w:r>
      <w:r w:rsidR="00B05A26" w:rsidRPr="004A1F27">
        <w:rPr>
          <w:rFonts w:ascii="Times New Roman" w:hAnsi="Times New Roman"/>
          <w:sz w:val="24"/>
          <w:szCs w:val="24"/>
        </w:rPr>
        <w:t>a causato una significati</w:t>
      </w:r>
      <w:r w:rsidR="00111772" w:rsidRPr="004A1F27">
        <w:rPr>
          <w:rFonts w:ascii="Times New Roman" w:hAnsi="Times New Roman"/>
          <w:sz w:val="24"/>
          <w:szCs w:val="24"/>
        </w:rPr>
        <w:t xml:space="preserve">va riduzione del numero di </w:t>
      </w:r>
      <w:proofErr w:type="spellStart"/>
      <w:r w:rsidR="00111772" w:rsidRPr="004A1F27">
        <w:rPr>
          <w:rFonts w:ascii="Times New Roman" w:hAnsi="Times New Roman"/>
          <w:sz w:val="24"/>
          <w:szCs w:val="24"/>
        </w:rPr>
        <w:t>navi,q</w:t>
      </w:r>
      <w:r w:rsidR="00B05A26" w:rsidRPr="004A1F27">
        <w:rPr>
          <w:rFonts w:ascii="Times New Roman" w:hAnsi="Times New Roman"/>
          <w:sz w:val="24"/>
          <w:szCs w:val="24"/>
        </w:rPr>
        <w:t>uesta</w:t>
      </w:r>
      <w:proofErr w:type="spellEnd"/>
      <w:r w:rsidR="00B05A26" w:rsidRPr="004A1F27">
        <w:rPr>
          <w:rFonts w:ascii="Times New Roman" w:hAnsi="Times New Roman"/>
          <w:sz w:val="24"/>
          <w:szCs w:val="24"/>
        </w:rPr>
        <w:t xml:space="preserve"> riduzione ha inevitabilmente ridotto la domanda di mercato dei servizi di manutenzione. Questo è il motivo per cui gli imprenditori hanno una visione</w:t>
      </w:r>
      <w:r w:rsidR="00111772" w:rsidRPr="004A1F27">
        <w:rPr>
          <w:rFonts w:ascii="Times New Roman" w:hAnsi="Times New Roman"/>
          <w:sz w:val="24"/>
          <w:szCs w:val="24"/>
        </w:rPr>
        <w:t xml:space="preserve"> di breve periodo</w:t>
      </w:r>
      <w:r w:rsidR="00B05A26" w:rsidRPr="004A1F27">
        <w:rPr>
          <w:rFonts w:ascii="Times New Roman" w:hAnsi="Times New Roman"/>
          <w:sz w:val="24"/>
          <w:szCs w:val="24"/>
        </w:rPr>
        <w:t xml:space="preserve"> delle opportunità offerte da questo settore. Gli imprenditori del settore della pesca ritengono che le caratteristiche specifiche di questo settore ostacolino il ri</w:t>
      </w:r>
      <w:r w:rsidR="00111772" w:rsidRPr="004A1F27">
        <w:rPr>
          <w:rFonts w:ascii="Times New Roman" w:hAnsi="Times New Roman"/>
          <w:sz w:val="24"/>
          <w:szCs w:val="24"/>
        </w:rPr>
        <w:t>cambi</w:t>
      </w:r>
      <w:r w:rsidR="00B05A26" w:rsidRPr="004A1F27">
        <w:rPr>
          <w:rFonts w:ascii="Times New Roman" w:hAnsi="Times New Roman"/>
          <w:sz w:val="24"/>
          <w:szCs w:val="24"/>
        </w:rPr>
        <w:t>o</w:t>
      </w:r>
      <w:r w:rsidR="00111772" w:rsidRPr="004A1F27">
        <w:rPr>
          <w:rFonts w:ascii="Times New Roman" w:hAnsi="Times New Roman"/>
          <w:sz w:val="24"/>
          <w:szCs w:val="24"/>
        </w:rPr>
        <w:t xml:space="preserve"> generazionale</w:t>
      </w:r>
      <w:r w:rsidR="00B05A26" w:rsidRPr="004A1F27">
        <w:rPr>
          <w:rFonts w:ascii="Times New Roman" w:hAnsi="Times New Roman"/>
          <w:sz w:val="24"/>
          <w:szCs w:val="24"/>
        </w:rPr>
        <w:t xml:space="preserve"> perché l'attività non è qualificata socialmente. Questo parere è assolutamente comprensibile in quanto le attività di pesca nel distretto di Mazara del Vallo vengono effettuate dalle barche per lunghi periodi, a volte per venti giorni consecutivi</w:t>
      </w:r>
      <w:r w:rsidR="00111772" w:rsidRPr="004A1F27">
        <w:rPr>
          <w:rFonts w:ascii="Times New Roman" w:hAnsi="Times New Roman"/>
          <w:sz w:val="24"/>
          <w:szCs w:val="24"/>
        </w:rPr>
        <w:t>,</w:t>
      </w:r>
      <w:r w:rsidR="00113569">
        <w:rPr>
          <w:rFonts w:ascii="Times New Roman" w:hAnsi="Times New Roman"/>
          <w:sz w:val="24"/>
          <w:szCs w:val="24"/>
        </w:rPr>
        <w:t xml:space="preserve"> </w:t>
      </w:r>
      <w:bookmarkStart w:id="0" w:name="_GoBack"/>
      <w:bookmarkEnd w:id="0"/>
      <w:r w:rsidR="00111772" w:rsidRPr="004A1F27">
        <w:rPr>
          <w:rFonts w:ascii="Times New Roman" w:hAnsi="Times New Roman"/>
          <w:sz w:val="24"/>
          <w:szCs w:val="24"/>
        </w:rPr>
        <w:t>durante i quali i</w:t>
      </w:r>
      <w:r w:rsidR="00B05A26" w:rsidRPr="004A1F27">
        <w:rPr>
          <w:rFonts w:ascii="Times New Roman" w:hAnsi="Times New Roman"/>
          <w:sz w:val="24"/>
          <w:szCs w:val="24"/>
        </w:rPr>
        <w:t xml:space="preserve"> pescatori restano in mare aperto, lontani dalle loro famiglie e dalla loro vita sociale. Inoltre, il lavoro è molto faticoso, estenuante e viene eseguito anche di notte con rischi elevati, soprattutto in inverno.</w:t>
      </w:r>
    </w:p>
    <w:p w:rsidR="00B05A26" w:rsidRPr="004A1F27" w:rsidRDefault="00B05A26" w:rsidP="00111772">
      <w:pPr>
        <w:spacing w:after="0" w:line="240" w:lineRule="auto"/>
        <w:ind w:firstLine="284"/>
        <w:jc w:val="both"/>
        <w:divId w:val="2140563945"/>
        <w:rPr>
          <w:rFonts w:ascii="Times New Roman" w:hAnsi="Times New Roman"/>
          <w:sz w:val="24"/>
          <w:szCs w:val="24"/>
        </w:rPr>
      </w:pPr>
    </w:p>
    <w:p w:rsidR="00297920" w:rsidRPr="004A1F27" w:rsidRDefault="00297920" w:rsidP="00D60D4F">
      <w:pPr>
        <w:pStyle w:val="Paragrafoelenco"/>
        <w:numPr>
          <w:ilvl w:val="0"/>
          <w:numId w:val="24"/>
        </w:numPr>
        <w:spacing w:after="0" w:line="240" w:lineRule="auto"/>
        <w:jc w:val="both"/>
        <w:rPr>
          <w:rFonts w:ascii="Times New Roman" w:hAnsi="Times New Roman"/>
          <w:b/>
          <w:sz w:val="24"/>
          <w:szCs w:val="24"/>
          <w:lang w:val="en-US"/>
        </w:rPr>
      </w:pPr>
      <w:r w:rsidRPr="004A1F27">
        <w:rPr>
          <w:rFonts w:ascii="Times New Roman" w:hAnsi="Times New Roman"/>
          <w:b/>
          <w:sz w:val="24"/>
          <w:szCs w:val="24"/>
          <w:lang w:val="en-US"/>
        </w:rPr>
        <w:t xml:space="preserve">I </w:t>
      </w:r>
      <w:proofErr w:type="spellStart"/>
      <w:r w:rsidRPr="004A1F27">
        <w:rPr>
          <w:rFonts w:ascii="Times New Roman" w:hAnsi="Times New Roman"/>
          <w:b/>
          <w:sz w:val="24"/>
          <w:szCs w:val="24"/>
          <w:lang w:val="en-US"/>
        </w:rPr>
        <w:t>risultati</w:t>
      </w:r>
      <w:proofErr w:type="spellEnd"/>
      <w:r w:rsidR="00C66172" w:rsidRPr="004A1F27">
        <w:rPr>
          <w:rFonts w:ascii="Times New Roman" w:hAnsi="Times New Roman"/>
          <w:b/>
          <w:sz w:val="24"/>
          <w:szCs w:val="24"/>
          <w:lang w:val="en-US"/>
        </w:rPr>
        <w:t xml:space="preserve"> </w:t>
      </w:r>
      <w:proofErr w:type="spellStart"/>
      <w:r w:rsidRPr="004A1F27">
        <w:rPr>
          <w:rFonts w:ascii="Times New Roman" w:hAnsi="Times New Roman"/>
          <w:b/>
          <w:sz w:val="24"/>
          <w:szCs w:val="24"/>
          <w:lang w:val="en-US"/>
        </w:rPr>
        <w:t>dell’analisi</w:t>
      </w:r>
      <w:proofErr w:type="spellEnd"/>
      <w:r w:rsidR="00C66172" w:rsidRPr="004A1F27">
        <w:rPr>
          <w:rFonts w:ascii="Times New Roman" w:hAnsi="Times New Roman"/>
          <w:b/>
          <w:sz w:val="24"/>
          <w:szCs w:val="24"/>
          <w:lang w:val="en-US"/>
        </w:rPr>
        <w:t xml:space="preserve"> </w:t>
      </w:r>
      <w:proofErr w:type="spellStart"/>
      <w:r w:rsidRPr="004A1F27">
        <w:rPr>
          <w:rFonts w:ascii="Times New Roman" w:hAnsi="Times New Roman"/>
          <w:b/>
          <w:sz w:val="24"/>
          <w:szCs w:val="24"/>
          <w:lang w:val="en-US"/>
        </w:rPr>
        <w:t>multivariata</w:t>
      </w:r>
      <w:proofErr w:type="spellEnd"/>
    </w:p>
    <w:p w:rsidR="003D0C68" w:rsidRPr="004A1F27" w:rsidRDefault="003D0C68" w:rsidP="00003310">
      <w:pPr>
        <w:spacing w:after="0" w:line="240" w:lineRule="auto"/>
        <w:ind w:firstLine="284"/>
        <w:jc w:val="both"/>
        <w:rPr>
          <w:rFonts w:ascii="Times New Roman" w:hAnsi="Times New Roman"/>
          <w:sz w:val="24"/>
          <w:szCs w:val="24"/>
        </w:rPr>
      </w:pPr>
    </w:p>
    <w:p w:rsidR="00A672FC" w:rsidRPr="004A1F27" w:rsidRDefault="00A672FC"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L’analisi empirica ha consentito, seppur non in maniera</w:t>
      </w:r>
      <w:r w:rsidR="00C66172" w:rsidRPr="004A1F27">
        <w:rPr>
          <w:rFonts w:ascii="Times New Roman" w:hAnsi="Times New Roman"/>
          <w:sz w:val="24"/>
          <w:szCs w:val="24"/>
        </w:rPr>
        <w:t xml:space="preserve"> </w:t>
      </w:r>
      <w:r w:rsidRPr="004A1F27">
        <w:rPr>
          <w:rFonts w:ascii="Times New Roman" w:hAnsi="Times New Roman"/>
          <w:sz w:val="24"/>
          <w:szCs w:val="24"/>
        </w:rPr>
        <w:t xml:space="preserve">esaustiva, di </w:t>
      </w:r>
      <w:r w:rsidR="00A40906" w:rsidRPr="004A1F27">
        <w:rPr>
          <w:rFonts w:ascii="Times New Roman" w:hAnsi="Times New Roman"/>
          <w:sz w:val="24"/>
          <w:szCs w:val="24"/>
        </w:rPr>
        <w:t>deline</w:t>
      </w:r>
      <w:r w:rsidRPr="004A1F27">
        <w:rPr>
          <w:rFonts w:ascii="Times New Roman" w:hAnsi="Times New Roman"/>
          <w:sz w:val="24"/>
          <w:szCs w:val="24"/>
        </w:rPr>
        <w:t>are un’identità delle aziende familiari del Distretto della Pesca di Mazara del Vallo</w:t>
      </w:r>
      <w:r w:rsidR="00C66172" w:rsidRPr="004A1F27">
        <w:rPr>
          <w:rFonts w:ascii="Times New Roman" w:hAnsi="Times New Roman"/>
          <w:sz w:val="24"/>
          <w:szCs w:val="24"/>
        </w:rPr>
        <w:t xml:space="preserve"> </w:t>
      </w:r>
      <w:r w:rsidRPr="004A1F27">
        <w:rPr>
          <w:rFonts w:ascii="Times New Roman" w:hAnsi="Times New Roman"/>
          <w:sz w:val="24"/>
          <w:szCs w:val="24"/>
        </w:rPr>
        <w:t>rilevandone i caratteri peculiari.</w:t>
      </w:r>
    </w:p>
    <w:p w:rsidR="003D0C68" w:rsidRPr="004A1F27" w:rsidRDefault="00A672FC"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Le aziende oggetto dell’analisi sono state osservate sotto </w:t>
      </w:r>
      <w:r w:rsidR="003F6CE7" w:rsidRPr="004A1F27">
        <w:rPr>
          <w:rFonts w:ascii="Times New Roman" w:hAnsi="Times New Roman"/>
          <w:sz w:val="24"/>
          <w:szCs w:val="24"/>
        </w:rPr>
        <w:t>il profilo de</w:t>
      </w:r>
      <w:r w:rsidRPr="004A1F27">
        <w:rPr>
          <w:rFonts w:ascii="Times New Roman" w:hAnsi="Times New Roman"/>
          <w:sz w:val="24"/>
          <w:szCs w:val="24"/>
        </w:rPr>
        <w:t>l</w:t>
      </w:r>
      <w:r w:rsidR="00C66172" w:rsidRPr="004A1F27">
        <w:rPr>
          <w:rFonts w:ascii="Times New Roman" w:hAnsi="Times New Roman"/>
          <w:sz w:val="24"/>
          <w:szCs w:val="24"/>
        </w:rPr>
        <w:t xml:space="preserve"> </w:t>
      </w:r>
      <w:r w:rsidRPr="004A1F27">
        <w:rPr>
          <w:rFonts w:ascii="Times New Roman" w:hAnsi="Times New Roman"/>
          <w:sz w:val="24"/>
          <w:szCs w:val="24"/>
        </w:rPr>
        <w:t xml:space="preserve">carattere familiare, </w:t>
      </w:r>
      <w:r w:rsidR="003F6CE7" w:rsidRPr="004A1F27">
        <w:rPr>
          <w:rFonts w:ascii="Times New Roman" w:hAnsi="Times New Roman"/>
          <w:sz w:val="24"/>
          <w:szCs w:val="24"/>
        </w:rPr>
        <w:t>del</w:t>
      </w:r>
      <w:r w:rsidRPr="004A1F27">
        <w:rPr>
          <w:rFonts w:ascii="Times New Roman" w:hAnsi="Times New Roman"/>
          <w:sz w:val="24"/>
          <w:szCs w:val="24"/>
        </w:rPr>
        <w:t>la propensione al ricambio</w:t>
      </w:r>
      <w:r w:rsidR="00C66172" w:rsidRPr="004A1F27">
        <w:rPr>
          <w:rFonts w:ascii="Times New Roman" w:hAnsi="Times New Roman"/>
          <w:sz w:val="24"/>
          <w:szCs w:val="24"/>
        </w:rPr>
        <w:t xml:space="preserve"> </w:t>
      </w:r>
      <w:r w:rsidRPr="004A1F27">
        <w:rPr>
          <w:rFonts w:ascii="Times New Roman" w:hAnsi="Times New Roman"/>
          <w:sz w:val="24"/>
          <w:szCs w:val="24"/>
        </w:rPr>
        <w:t xml:space="preserve">generazionale, e </w:t>
      </w:r>
      <w:r w:rsidR="003F6CE7" w:rsidRPr="004A1F27">
        <w:rPr>
          <w:rFonts w:ascii="Times New Roman" w:hAnsi="Times New Roman"/>
          <w:sz w:val="24"/>
          <w:szCs w:val="24"/>
        </w:rPr>
        <w:t>del</w:t>
      </w:r>
      <w:r w:rsidRPr="004A1F27">
        <w:rPr>
          <w:rFonts w:ascii="Times New Roman" w:hAnsi="Times New Roman"/>
          <w:sz w:val="24"/>
          <w:szCs w:val="24"/>
        </w:rPr>
        <w:t xml:space="preserve"> livello di imprenditorialità.</w:t>
      </w:r>
    </w:p>
    <w:p w:rsidR="003D0C68" w:rsidRPr="004A1F27" w:rsidRDefault="00A672FC"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I risultati ottenuti inducono a due ordini di considerazioni riguardanti rispettivamente</w:t>
      </w:r>
      <w:r w:rsidR="00C66172" w:rsidRPr="004A1F27">
        <w:rPr>
          <w:rFonts w:ascii="Times New Roman" w:hAnsi="Times New Roman"/>
          <w:sz w:val="24"/>
          <w:szCs w:val="24"/>
        </w:rPr>
        <w:t xml:space="preserve"> </w:t>
      </w:r>
      <w:r w:rsidRPr="004A1F27">
        <w:rPr>
          <w:rFonts w:ascii="Times New Roman" w:hAnsi="Times New Roman"/>
          <w:sz w:val="24"/>
          <w:szCs w:val="24"/>
        </w:rPr>
        <w:t>l’impresa, quale nucleo centrale del comparto produttivo analizzato e potenziale motrice</w:t>
      </w:r>
      <w:r w:rsidR="00C66172" w:rsidRPr="004A1F27">
        <w:rPr>
          <w:rFonts w:ascii="Times New Roman" w:hAnsi="Times New Roman"/>
          <w:sz w:val="24"/>
          <w:szCs w:val="24"/>
        </w:rPr>
        <w:t xml:space="preserve"> </w:t>
      </w:r>
      <w:r w:rsidRPr="004A1F27">
        <w:rPr>
          <w:rFonts w:ascii="Times New Roman" w:hAnsi="Times New Roman"/>
          <w:sz w:val="24"/>
          <w:szCs w:val="24"/>
        </w:rPr>
        <w:t>dello sviluppo del settore, e il distretto, quale aggregazione aziendale attraverso cui può</w:t>
      </w:r>
      <w:r w:rsidR="00C66172" w:rsidRPr="004A1F27">
        <w:rPr>
          <w:rFonts w:ascii="Times New Roman" w:hAnsi="Times New Roman"/>
          <w:sz w:val="24"/>
          <w:szCs w:val="24"/>
        </w:rPr>
        <w:t xml:space="preserve"> </w:t>
      </w:r>
      <w:r w:rsidRPr="004A1F27">
        <w:rPr>
          <w:rFonts w:ascii="Times New Roman" w:hAnsi="Times New Roman"/>
          <w:sz w:val="24"/>
          <w:szCs w:val="24"/>
        </w:rPr>
        <w:t>realizzarsi la crescita delle imprese che ne fanno parte.</w:t>
      </w:r>
    </w:p>
    <w:p w:rsidR="009F3765" w:rsidRPr="004A1F27" w:rsidRDefault="00EF74A1"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Invero, sembra</w:t>
      </w:r>
      <w:r w:rsidR="007F5B4B" w:rsidRPr="004A1F27">
        <w:rPr>
          <w:rFonts w:ascii="Times New Roman" w:hAnsi="Times New Roman"/>
          <w:sz w:val="24"/>
          <w:szCs w:val="24"/>
        </w:rPr>
        <w:t xml:space="preserve"> emergere</w:t>
      </w:r>
      <w:r w:rsidRPr="004A1F27">
        <w:rPr>
          <w:rFonts w:ascii="Times New Roman" w:hAnsi="Times New Roman"/>
          <w:sz w:val="24"/>
          <w:szCs w:val="24"/>
        </w:rPr>
        <w:t xml:space="preserve"> che in molte aziende del Distretto, appartenenti soprattutto al settore</w:t>
      </w:r>
      <w:r w:rsidR="00C66172" w:rsidRPr="004A1F27">
        <w:rPr>
          <w:rFonts w:ascii="Times New Roman" w:hAnsi="Times New Roman"/>
          <w:sz w:val="24"/>
          <w:szCs w:val="24"/>
        </w:rPr>
        <w:t xml:space="preserve"> </w:t>
      </w:r>
      <w:r w:rsidRPr="004A1F27">
        <w:rPr>
          <w:rFonts w:ascii="Times New Roman" w:hAnsi="Times New Roman"/>
          <w:sz w:val="24"/>
          <w:szCs w:val="24"/>
        </w:rPr>
        <w:t>della pesca e della manutenzione, la conduzione strategica sia priva di intenzionalità e</w:t>
      </w:r>
      <w:r w:rsidR="00C66172" w:rsidRPr="004A1F27">
        <w:rPr>
          <w:rFonts w:ascii="Times New Roman" w:hAnsi="Times New Roman"/>
          <w:sz w:val="24"/>
          <w:szCs w:val="24"/>
        </w:rPr>
        <w:t xml:space="preserve"> </w:t>
      </w:r>
      <w:r w:rsidRPr="004A1F27">
        <w:rPr>
          <w:rFonts w:ascii="Times New Roman" w:hAnsi="Times New Roman"/>
          <w:sz w:val="24"/>
          <w:szCs w:val="24"/>
        </w:rPr>
        <w:t>consapevolezza; la prospettiva del successo aziendale è stata affidata non ad un’attività</w:t>
      </w:r>
      <w:r w:rsidR="00C66172" w:rsidRPr="004A1F27">
        <w:rPr>
          <w:rFonts w:ascii="Times New Roman" w:hAnsi="Times New Roman"/>
          <w:sz w:val="24"/>
          <w:szCs w:val="24"/>
        </w:rPr>
        <w:t xml:space="preserve"> </w:t>
      </w:r>
      <w:r w:rsidRPr="004A1F27">
        <w:rPr>
          <w:rFonts w:ascii="Times New Roman" w:hAnsi="Times New Roman"/>
          <w:sz w:val="24"/>
          <w:szCs w:val="24"/>
        </w:rPr>
        <w:t>razionalmente condotta, ma unicamente a fatti, sia interni che esterni, non controllabili e</w:t>
      </w:r>
      <w:r w:rsidR="00C66172" w:rsidRPr="004A1F27">
        <w:rPr>
          <w:rFonts w:ascii="Times New Roman" w:hAnsi="Times New Roman"/>
          <w:sz w:val="24"/>
          <w:szCs w:val="24"/>
        </w:rPr>
        <w:t xml:space="preserve"> </w:t>
      </w:r>
      <w:r w:rsidRPr="004A1F27">
        <w:rPr>
          <w:rFonts w:ascii="Times New Roman" w:hAnsi="Times New Roman"/>
          <w:sz w:val="24"/>
          <w:szCs w:val="24"/>
        </w:rPr>
        <w:t>non controllati; più in generale, a circostanze fortuite e casuali.</w:t>
      </w:r>
      <w:r w:rsidR="00C66172" w:rsidRPr="004A1F27">
        <w:rPr>
          <w:rFonts w:ascii="Times New Roman" w:hAnsi="Times New Roman"/>
          <w:sz w:val="24"/>
          <w:szCs w:val="24"/>
        </w:rPr>
        <w:t xml:space="preserve"> </w:t>
      </w:r>
      <w:r w:rsidRPr="004A1F27">
        <w:rPr>
          <w:rFonts w:ascii="Times New Roman" w:hAnsi="Times New Roman"/>
          <w:sz w:val="24"/>
          <w:szCs w:val="24"/>
        </w:rPr>
        <w:t>Un governo aziendale basato su tali logiche di conduzione, induce le aziende ad un</w:t>
      </w:r>
      <w:r w:rsidR="00C66172" w:rsidRPr="004A1F27">
        <w:rPr>
          <w:rFonts w:ascii="Times New Roman" w:hAnsi="Times New Roman"/>
          <w:sz w:val="24"/>
          <w:szCs w:val="24"/>
        </w:rPr>
        <w:t xml:space="preserve"> </w:t>
      </w:r>
      <w:r w:rsidRPr="004A1F27">
        <w:rPr>
          <w:rFonts w:ascii="Times New Roman" w:hAnsi="Times New Roman"/>
          <w:sz w:val="24"/>
          <w:szCs w:val="24"/>
        </w:rPr>
        <w:t>successo temporaneo, contraddistinto dalla precarietà delle condizioni stesse che lo</w:t>
      </w:r>
      <w:r w:rsidR="00C66172" w:rsidRPr="004A1F27">
        <w:rPr>
          <w:rFonts w:ascii="Times New Roman" w:hAnsi="Times New Roman"/>
          <w:sz w:val="24"/>
          <w:szCs w:val="24"/>
        </w:rPr>
        <w:t xml:space="preserve"> </w:t>
      </w:r>
      <w:r w:rsidRPr="004A1F27">
        <w:rPr>
          <w:rFonts w:ascii="Times New Roman" w:hAnsi="Times New Roman"/>
          <w:sz w:val="24"/>
          <w:szCs w:val="24"/>
        </w:rPr>
        <w:t>hanno determinato.</w:t>
      </w:r>
    </w:p>
    <w:p w:rsidR="00EF74A1" w:rsidRPr="004A1F27" w:rsidRDefault="007F5B4B" w:rsidP="00003310">
      <w:pPr>
        <w:spacing w:after="0" w:line="240" w:lineRule="auto"/>
        <w:ind w:firstLine="284"/>
        <w:jc w:val="both"/>
        <w:rPr>
          <w:rFonts w:ascii="Times New Roman" w:hAnsi="Times New Roman"/>
          <w:sz w:val="24"/>
          <w:szCs w:val="24"/>
        </w:rPr>
      </w:pPr>
      <w:r w:rsidRPr="004A1F27">
        <w:rPr>
          <w:rFonts w:ascii="Times New Roman" w:hAnsi="Times New Roman"/>
          <w:sz w:val="24"/>
          <w:szCs w:val="24"/>
        </w:rPr>
        <w:t>Nel Distretto di Mazara del Vallo sembrerebbe che, nonostante la rilevata presenza di</w:t>
      </w:r>
      <w:r w:rsidR="00C66172" w:rsidRPr="004A1F27">
        <w:rPr>
          <w:rFonts w:ascii="Times New Roman" w:hAnsi="Times New Roman"/>
          <w:sz w:val="24"/>
          <w:szCs w:val="24"/>
        </w:rPr>
        <w:t xml:space="preserve"> </w:t>
      </w:r>
      <w:r w:rsidR="00353A87" w:rsidRPr="004A1F27">
        <w:rPr>
          <w:rFonts w:ascii="Times New Roman" w:hAnsi="Times New Roman"/>
          <w:sz w:val="24"/>
          <w:szCs w:val="24"/>
        </w:rPr>
        <w:t>aziende</w:t>
      </w:r>
      <w:r w:rsidRPr="004A1F27">
        <w:rPr>
          <w:rFonts w:ascii="Times New Roman" w:hAnsi="Times New Roman"/>
          <w:sz w:val="24"/>
          <w:szCs w:val="24"/>
        </w:rPr>
        <w:t xml:space="preserve"> familiari, l’atmosfera distrettuale sia rimasta acerba in </w:t>
      </w:r>
      <w:r w:rsidRPr="004A1F27">
        <w:rPr>
          <w:rFonts w:ascii="Times New Roman" w:hAnsi="Times New Roman"/>
          <w:sz w:val="24"/>
          <w:szCs w:val="24"/>
        </w:rPr>
        <w:lastRenderedPageBreak/>
        <w:t>tal senso. Piuttosto, la</w:t>
      </w:r>
      <w:r w:rsidR="00C66172" w:rsidRPr="004A1F27">
        <w:rPr>
          <w:rFonts w:ascii="Times New Roman" w:hAnsi="Times New Roman"/>
          <w:sz w:val="24"/>
          <w:szCs w:val="24"/>
        </w:rPr>
        <w:t xml:space="preserve"> </w:t>
      </w:r>
      <w:r w:rsidRPr="004A1F27">
        <w:rPr>
          <w:rFonts w:ascii="Times New Roman" w:hAnsi="Times New Roman"/>
          <w:sz w:val="24"/>
          <w:szCs w:val="24"/>
        </w:rPr>
        <w:t>mancata concretizzazione di logiche partecipative ha determinato un blocco</w:t>
      </w:r>
      <w:r w:rsidR="00C66172" w:rsidRPr="004A1F27">
        <w:rPr>
          <w:rFonts w:ascii="Times New Roman" w:hAnsi="Times New Roman"/>
          <w:sz w:val="24"/>
          <w:szCs w:val="24"/>
        </w:rPr>
        <w:t xml:space="preserve"> </w:t>
      </w:r>
      <w:r w:rsidRPr="004A1F27">
        <w:rPr>
          <w:rFonts w:ascii="Times New Roman" w:hAnsi="Times New Roman"/>
          <w:sz w:val="24"/>
          <w:szCs w:val="24"/>
        </w:rPr>
        <w:t>sull’espansione delle risorse e sui singoli progetti aziendali, con conseguenze</w:t>
      </w:r>
      <w:r w:rsidR="00C66172" w:rsidRPr="004A1F27">
        <w:rPr>
          <w:rFonts w:ascii="Times New Roman" w:hAnsi="Times New Roman"/>
          <w:sz w:val="24"/>
          <w:szCs w:val="24"/>
        </w:rPr>
        <w:t xml:space="preserve"> </w:t>
      </w:r>
      <w:r w:rsidRPr="004A1F27">
        <w:rPr>
          <w:rFonts w:ascii="Times New Roman" w:hAnsi="Times New Roman"/>
          <w:sz w:val="24"/>
          <w:szCs w:val="24"/>
        </w:rPr>
        <w:t>deprimenti per il rilancio dell’economia locale.</w:t>
      </w:r>
      <w:r w:rsidR="00C66172" w:rsidRPr="004A1F27">
        <w:rPr>
          <w:rFonts w:ascii="Times New Roman" w:hAnsi="Times New Roman"/>
          <w:sz w:val="24"/>
          <w:szCs w:val="24"/>
        </w:rPr>
        <w:t xml:space="preserve"> </w:t>
      </w:r>
      <w:r w:rsidRPr="004A1F27">
        <w:rPr>
          <w:rFonts w:ascii="Times New Roman" w:hAnsi="Times New Roman"/>
          <w:sz w:val="24"/>
          <w:szCs w:val="24"/>
        </w:rPr>
        <w:t>Affinché le due configurazioni aziendali tipiche del sistema produttivo italiano, quali</w:t>
      </w:r>
      <w:r w:rsidR="00C66172" w:rsidRPr="004A1F27">
        <w:rPr>
          <w:rFonts w:ascii="Times New Roman" w:hAnsi="Times New Roman"/>
          <w:sz w:val="24"/>
          <w:szCs w:val="24"/>
        </w:rPr>
        <w:t xml:space="preserve"> </w:t>
      </w:r>
      <w:r w:rsidRPr="004A1F27">
        <w:rPr>
          <w:rFonts w:ascii="Times New Roman" w:hAnsi="Times New Roman"/>
          <w:sz w:val="24"/>
          <w:szCs w:val="24"/>
        </w:rPr>
        <w:t>l’</w:t>
      </w:r>
      <w:r w:rsidR="00353A87" w:rsidRPr="004A1F27">
        <w:rPr>
          <w:rFonts w:ascii="Times New Roman" w:hAnsi="Times New Roman"/>
          <w:sz w:val="24"/>
          <w:szCs w:val="24"/>
        </w:rPr>
        <w:t>aziend</w:t>
      </w:r>
      <w:r w:rsidRPr="004A1F27">
        <w:rPr>
          <w:rFonts w:ascii="Times New Roman" w:hAnsi="Times New Roman"/>
          <w:sz w:val="24"/>
          <w:szCs w:val="24"/>
        </w:rPr>
        <w:t>a familiare e il distretto industriale, possano condizionarsi vicendevolmente a</w:t>
      </w:r>
      <w:r w:rsidR="00C66172" w:rsidRPr="004A1F27">
        <w:rPr>
          <w:rFonts w:ascii="Times New Roman" w:hAnsi="Times New Roman"/>
          <w:sz w:val="24"/>
          <w:szCs w:val="24"/>
        </w:rPr>
        <w:t xml:space="preserve"> </w:t>
      </w:r>
      <w:r w:rsidRPr="004A1F27">
        <w:rPr>
          <w:rFonts w:ascii="Times New Roman" w:hAnsi="Times New Roman"/>
          <w:sz w:val="24"/>
          <w:szCs w:val="24"/>
        </w:rPr>
        <w:t>beneficio di entrambe, è necessario che le imprese siano dotate di un sistema di governo</w:t>
      </w:r>
      <w:r w:rsidR="00C66172" w:rsidRPr="004A1F27">
        <w:rPr>
          <w:rFonts w:ascii="Times New Roman" w:hAnsi="Times New Roman"/>
          <w:sz w:val="24"/>
          <w:szCs w:val="24"/>
        </w:rPr>
        <w:t xml:space="preserve"> </w:t>
      </w:r>
      <w:r w:rsidRPr="004A1F27">
        <w:rPr>
          <w:rFonts w:ascii="Times New Roman" w:hAnsi="Times New Roman"/>
          <w:sz w:val="24"/>
          <w:szCs w:val="24"/>
        </w:rPr>
        <w:t>potenzialmente capace e consapevole nel gestire i delicati equilibri tra competizione e</w:t>
      </w:r>
      <w:r w:rsidR="00C66172" w:rsidRPr="004A1F27">
        <w:rPr>
          <w:rFonts w:ascii="Times New Roman" w:hAnsi="Times New Roman"/>
          <w:sz w:val="24"/>
          <w:szCs w:val="24"/>
        </w:rPr>
        <w:t xml:space="preserve"> </w:t>
      </w:r>
      <w:r w:rsidRPr="004A1F27">
        <w:rPr>
          <w:rFonts w:ascii="Times New Roman" w:hAnsi="Times New Roman"/>
          <w:sz w:val="24"/>
          <w:szCs w:val="24"/>
        </w:rPr>
        <w:t>cooperazione.</w:t>
      </w:r>
    </w:p>
    <w:p w:rsidR="007F5B4B" w:rsidRPr="004A1F27" w:rsidRDefault="007F5B4B" w:rsidP="00003310">
      <w:pPr>
        <w:spacing w:after="0" w:line="240" w:lineRule="auto"/>
        <w:ind w:firstLine="284"/>
        <w:jc w:val="both"/>
        <w:rPr>
          <w:rFonts w:ascii="Times New Roman" w:hAnsi="Times New Roman"/>
          <w:sz w:val="24"/>
          <w:szCs w:val="24"/>
        </w:rPr>
      </w:pPr>
    </w:p>
    <w:p w:rsidR="007F5B4B" w:rsidRPr="004A1F27" w:rsidRDefault="007F5B4B" w:rsidP="00003310">
      <w:pPr>
        <w:spacing w:after="0" w:line="240" w:lineRule="auto"/>
        <w:ind w:firstLine="284"/>
        <w:jc w:val="both"/>
        <w:rPr>
          <w:rFonts w:ascii="Times New Roman" w:hAnsi="Times New Roman"/>
          <w:sz w:val="24"/>
          <w:szCs w:val="24"/>
        </w:rPr>
      </w:pPr>
    </w:p>
    <w:p w:rsidR="007F5B4B" w:rsidRPr="004A1F27" w:rsidRDefault="007F5B4B" w:rsidP="007F5B4B">
      <w:pPr>
        <w:pStyle w:val="Paragrafoelenco"/>
        <w:numPr>
          <w:ilvl w:val="0"/>
          <w:numId w:val="24"/>
        </w:numPr>
        <w:spacing w:after="0" w:line="240" w:lineRule="auto"/>
        <w:jc w:val="both"/>
        <w:rPr>
          <w:rFonts w:ascii="Times New Roman" w:hAnsi="Times New Roman"/>
          <w:b/>
          <w:sz w:val="24"/>
          <w:szCs w:val="24"/>
          <w:lang w:val="en-US"/>
        </w:rPr>
      </w:pPr>
      <w:proofErr w:type="spellStart"/>
      <w:r w:rsidRPr="004A1F27">
        <w:rPr>
          <w:rFonts w:ascii="Times New Roman" w:hAnsi="Times New Roman"/>
          <w:b/>
          <w:sz w:val="24"/>
          <w:szCs w:val="24"/>
          <w:lang w:val="en-US"/>
        </w:rPr>
        <w:t>Conclusioni</w:t>
      </w:r>
      <w:proofErr w:type="spellEnd"/>
    </w:p>
    <w:p w:rsidR="007F5B4B" w:rsidRPr="004A1F27" w:rsidRDefault="007F5B4B" w:rsidP="00E975EE">
      <w:pPr>
        <w:spacing w:after="0" w:line="240" w:lineRule="auto"/>
        <w:jc w:val="both"/>
        <w:rPr>
          <w:rFonts w:ascii="Times New Roman" w:hAnsi="Times New Roman"/>
          <w:sz w:val="24"/>
          <w:szCs w:val="24"/>
        </w:rPr>
      </w:pPr>
    </w:p>
    <w:p w:rsidR="007F5B4B" w:rsidRPr="004A1F27" w:rsidRDefault="007F5B4B" w:rsidP="00E975EE">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I risultati della ricerca, </w:t>
      </w:r>
      <w:r w:rsidR="003B1C61" w:rsidRPr="004A1F27">
        <w:rPr>
          <w:rFonts w:ascii="Times New Roman" w:hAnsi="Times New Roman"/>
          <w:sz w:val="24"/>
          <w:szCs w:val="24"/>
        </w:rPr>
        <w:t xml:space="preserve">malgrado il carattere esplorativo della stessa e </w:t>
      </w:r>
      <w:r w:rsidR="00C66172" w:rsidRPr="004A1F27">
        <w:rPr>
          <w:rFonts w:ascii="Times New Roman" w:hAnsi="Times New Roman"/>
          <w:sz w:val="24"/>
          <w:szCs w:val="24"/>
        </w:rPr>
        <w:t>seppur nell’estrema sintesi</w:t>
      </w:r>
      <w:r w:rsidRPr="004A1F27">
        <w:rPr>
          <w:rFonts w:ascii="Times New Roman" w:hAnsi="Times New Roman"/>
          <w:sz w:val="24"/>
          <w:szCs w:val="24"/>
        </w:rPr>
        <w:t xml:space="preserve"> imposta dallo spazio a disposizione, consentono di delineare le caratteristiche delle aziende familiari del Distretto della Pesca di Mazara del Vallo, e di registrare comportamenti a livello aggregato</w:t>
      </w:r>
      <w:r w:rsidR="00A77953" w:rsidRPr="004A1F27">
        <w:rPr>
          <w:rFonts w:ascii="Times New Roman" w:hAnsi="Times New Roman"/>
          <w:sz w:val="24"/>
          <w:szCs w:val="24"/>
        </w:rPr>
        <w:t xml:space="preserve">, </w:t>
      </w:r>
      <w:r w:rsidRPr="004A1F27">
        <w:rPr>
          <w:rFonts w:ascii="Times New Roman" w:hAnsi="Times New Roman"/>
          <w:sz w:val="24"/>
          <w:szCs w:val="24"/>
        </w:rPr>
        <w:t>rispondendo alla prima delle due solle</w:t>
      </w:r>
      <w:r w:rsidR="00A77953" w:rsidRPr="004A1F27">
        <w:rPr>
          <w:rFonts w:ascii="Times New Roman" w:hAnsi="Times New Roman"/>
          <w:sz w:val="24"/>
          <w:szCs w:val="24"/>
        </w:rPr>
        <w:t>citazioni mosse da Basco (2015) al fine di approfondire la comprensione delle dinamiche che caratterizzano il rapporto tra aziende familiari e sviluppo regionale e spiegare come e perché si sviluppano le dinamiche dello sviluppo locale.</w:t>
      </w:r>
    </w:p>
    <w:p w:rsidR="009964C9" w:rsidRPr="004A1F27" w:rsidRDefault="003B1C61" w:rsidP="003B1C61">
      <w:pPr>
        <w:spacing w:after="0" w:line="240" w:lineRule="auto"/>
        <w:ind w:firstLine="284"/>
        <w:jc w:val="both"/>
        <w:rPr>
          <w:rFonts w:ascii="Times New Roman" w:hAnsi="Times New Roman"/>
          <w:sz w:val="24"/>
          <w:szCs w:val="24"/>
        </w:rPr>
      </w:pPr>
      <w:r w:rsidRPr="004A1F27">
        <w:rPr>
          <w:rFonts w:ascii="Times New Roman" w:hAnsi="Times New Roman"/>
          <w:sz w:val="24"/>
          <w:szCs w:val="24"/>
        </w:rPr>
        <w:t xml:space="preserve">Emergono, dall’indagine </w:t>
      </w:r>
      <w:proofErr w:type="spellStart"/>
      <w:r w:rsidRPr="004A1F27">
        <w:rPr>
          <w:rFonts w:ascii="Times New Roman" w:hAnsi="Times New Roman"/>
          <w:sz w:val="24"/>
          <w:szCs w:val="24"/>
        </w:rPr>
        <w:t>svolta,dei</w:t>
      </w:r>
      <w:proofErr w:type="spellEnd"/>
      <w:r w:rsidRPr="004A1F27">
        <w:rPr>
          <w:rFonts w:ascii="Times New Roman" w:hAnsi="Times New Roman"/>
          <w:sz w:val="24"/>
          <w:szCs w:val="24"/>
        </w:rPr>
        <w:t xml:space="preserve"> fattori di </w:t>
      </w:r>
      <w:r w:rsidR="004B490A" w:rsidRPr="004A1F27">
        <w:rPr>
          <w:rFonts w:ascii="Times New Roman" w:hAnsi="Times New Roman"/>
          <w:sz w:val="24"/>
          <w:szCs w:val="24"/>
        </w:rPr>
        <w:t xml:space="preserve">inerzia delle </w:t>
      </w:r>
      <w:r w:rsidRPr="004A1F27">
        <w:rPr>
          <w:rFonts w:ascii="Times New Roman" w:hAnsi="Times New Roman"/>
          <w:sz w:val="24"/>
          <w:szCs w:val="24"/>
        </w:rPr>
        <w:t>aziende familiari</w:t>
      </w:r>
      <w:r w:rsidR="004B490A" w:rsidRPr="004A1F27">
        <w:rPr>
          <w:rFonts w:ascii="Times New Roman" w:hAnsi="Times New Roman"/>
          <w:sz w:val="24"/>
          <w:szCs w:val="24"/>
        </w:rPr>
        <w:t xml:space="preserve"> del settore ittico mazarese, scarsamente orientate ai processi di cooperazione strategica necessario per generare maggiore innovazione e rendere il settore più competitivo, </w:t>
      </w:r>
      <w:r w:rsidRPr="004A1F27">
        <w:rPr>
          <w:rFonts w:ascii="Times New Roman" w:hAnsi="Times New Roman"/>
          <w:sz w:val="24"/>
          <w:szCs w:val="24"/>
        </w:rPr>
        <w:t>che assumono un’importanza chiave nella definizione delle politiche per lo sviluppo e dovrebbero essere prese adeguatamente in considerazione in sede di programmazione degli interventi, non esclusi quelli sostenuti dalla nuova programmazione (FEAMP 2014-2020).</w:t>
      </w:r>
    </w:p>
    <w:p w:rsidR="009964C9" w:rsidRPr="004A1F27" w:rsidRDefault="003B1C61" w:rsidP="003B1C61">
      <w:pPr>
        <w:spacing w:after="0" w:line="240" w:lineRule="auto"/>
        <w:ind w:firstLine="284"/>
        <w:jc w:val="both"/>
        <w:rPr>
          <w:rFonts w:ascii="Times New Roman" w:hAnsi="Times New Roman"/>
          <w:sz w:val="24"/>
          <w:szCs w:val="24"/>
        </w:rPr>
      </w:pPr>
      <w:r w:rsidRPr="004A1F27">
        <w:rPr>
          <w:rFonts w:ascii="Times New Roman" w:hAnsi="Times New Roman"/>
          <w:sz w:val="24"/>
          <w:szCs w:val="24"/>
        </w:rPr>
        <w:t>L’identificazione di tali fattori e della relazione che li lega alle dinamiche dello sviluppo dell’area, offre un utile contributo sia sul piano della ricerca, aprendo un cammino ad analisi in altri contesti settoriali e/o territoriali, utili a svolgere analisi comparative per identificare le variabili che maggiormente contribuiscono a determinare, nelle e attraverso le aziende familiari, differenti dinamiche di sviluppo locale. Può risultare, inoltre, utile sotto il profilo delle politiche pubbliche, per la identificazione di interventi utili a supportare in maniera virtuosa il superamento dei fattori inerziali, senza la cui rimozione risultano vanificati gli interventi orientati allo sviluppo locale.</w:t>
      </w:r>
    </w:p>
    <w:p w:rsidR="003B1C61" w:rsidRPr="004A1F27" w:rsidRDefault="003B1C61" w:rsidP="003B1C61">
      <w:pPr>
        <w:spacing w:after="0" w:line="240" w:lineRule="auto"/>
        <w:ind w:firstLine="284"/>
        <w:jc w:val="both"/>
        <w:rPr>
          <w:rFonts w:ascii="Times New Roman" w:hAnsi="Times New Roman"/>
          <w:sz w:val="24"/>
          <w:szCs w:val="24"/>
        </w:rPr>
      </w:pPr>
    </w:p>
    <w:p w:rsidR="00B675C6" w:rsidRPr="004A1F27" w:rsidRDefault="00B675C6" w:rsidP="009964C9">
      <w:pPr>
        <w:spacing w:after="0" w:line="240" w:lineRule="auto"/>
        <w:ind w:firstLine="284"/>
        <w:jc w:val="both"/>
        <w:rPr>
          <w:rFonts w:ascii="Times New Roman" w:hAnsi="Times New Roman"/>
          <w:sz w:val="24"/>
          <w:szCs w:val="24"/>
        </w:rPr>
      </w:pPr>
      <w:r w:rsidRPr="004A1F27">
        <w:rPr>
          <w:rFonts w:ascii="Times New Roman" w:hAnsi="Times New Roman"/>
          <w:sz w:val="24"/>
          <w:szCs w:val="24"/>
        </w:rPr>
        <w:br w:type="page"/>
      </w:r>
    </w:p>
    <w:p w:rsidR="00281D06" w:rsidRPr="004A1F27" w:rsidRDefault="00281D06" w:rsidP="004800FA">
      <w:pPr>
        <w:spacing w:after="0" w:line="240" w:lineRule="auto"/>
        <w:contextualSpacing/>
        <w:jc w:val="both"/>
        <w:rPr>
          <w:rFonts w:ascii="Times New Roman" w:hAnsi="Times New Roman"/>
          <w:b/>
          <w:sz w:val="24"/>
          <w:szCs w:val="24"/>
        </w:rPr>
      </w:pPr>
    </w:p>
    <w:p w:rsidR="00737AE3" w:rsidRPr="004A1F27" w:rsidRDefault="00E63B0B" w:rsidP="00E63B0B">
      <w:pPr>
        <w:pStyle w:val="Paragrafoelenco"/>
        <w:spacing w:after="0" w:line="240" w:lineRule="auto"/>
        <w:ind w:left="360"/>
        <w:jc w:val="both"/>
        <w:rPr>
          <w:rFonts w:ascii="Times New Roman" w:hAnsi="Times New Roman"/>
          <w:sz w:val="24"/>
          <w:szCs w:val="24"/>
          <w:lang w:val="en-US"/>
        </w:rPr>
      </w:pPr>
      <w:proofErr w:type="spellStart"/>
      <w:r>
        <w:rPr>
          <w:rFonts w:ascii="Times New Roman" w:hAnsi="Times New Roman"/>
          <w:b/>
          <w:sz w:val="24"/>
          <w:szCs w:val="24"/>
          <w:lang w:val="en-US"/>
        </w:rPr>
        <w:t>Riferimenti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bibliografici</w:t>
      </w:r>
      <w:proofErr w:type="spellEnd"/>
    </w:p>
    <w:p w:rsidR="00737AE3" w:rsidRPr="004A1F27" w:rsidRDefault="00737AE3" w:rsidP="004800FA">
      <w:pPr>
        <w:spacing w:after="240" w:line="240" w:lineRule="auto"/>
        <w:contextualSpacing/>
        <w:jc w:val="both"/>
        <w:rPr>
          <w:rFonts w:ascii="Times New Roman" w:hAnsi="Times New Roman"/>
          <w:sz w:val="24"/>
          <w:szCs w:val="24"/>
          <w:lang w:val="en-US"/>
        </w:rPr>
      </w:pPr>
    </w:p>
    <w:p w:rsidR="000B587A" w:rsidRPr="005344E4" w:rsidRDefault="000B587A" w:rsidP="00E63B0B">
      <w:pPr>
        <w:spacing w:after="0" w:line="240" w:lineRule="auto"/>
        <w:jc w:val="both"/>
        <w:rPr>
          <w:rFonts w:ascii="Times New Roman" w:hAnsi="Times New Roman"/>
          <w:sz w:val="18"/>
          <w:szCs w:val="18"/>
          <w:lang w:val="en-US" w:eastAsia="it-IT"/>
        </w:rPr>
      </w:pPr>
      <w:proofErr w:type="spellStart"/>
      <w:r w:rsidRPr="005344E4">
        <w:rPr>
          <w:rFonts w:ascii="Times New Roman" w:hAnsi="Times New Roman"/>
          <w:sz w:val="18"/>
          <w:szCs w:val="18"/>
          <w:lang w:val="en-US" w:eastAsia="it-IT"/>
        </w:rPr>
        <w:t>Basco</w:t>
      </w:r>
      <w:proofErr w:type="spellEnd"/>
      <w:r w:rsidRPr="005344E4">
        <w:rPr>
          <w:rFonts w:ascii="Times New Roman" w:hAnsi="Times New Roman"/>
          <w:sz w:val="18"/>
          <w:szCs w:val="18"/>
          <w:lang w:val="en-US" w:eastAsia="it-IT"/>
        </w:rPr>
        <w:t xml:space="preserve">, R.  (2015). Family Business And Regional Development—A Theoretical Model Of Regional </w:t>
      </w:r>
      <w:proofErr w:type="spellStart"/>
      <w:r w:rsidRPr="005344E4">
        <w:rPr>
          <w:rFonts w:ascii="Times New Roman" w:hAnsi="Times New Roman"/>
          <w:sz w:val="18"/>
          <w:szCs w:val="18"/>
          <w:lang w:val="en-US" w:eastAsia="it-IT"/>
        </w:rPr>
        <w:t>Familiness</w:t>
      </w:r>
      <w:proofErr w:type="spellEnd"/>
      <w:r w:rsidRPr="005344E4">
        <w:rPr>
          <w:rFonts w:ascii="Times New Roman" w:hAnsi="Times New Roman"/>
          <w:sz w:val="18"/>
          <w:szCs w:val="18"/>
          <w:lang w:val="en-US" w:eastAsia="it-IT"/>
        </w:rPr>
        <w:t xml:space="preserve">. Journal of Family Business Strategy (2015), </w:t>
      </w:r>
      <w:hyperlink r:id="rId10" w:history="1">
        <w:r w:rsidRPr="005344E4">
          <w:rPr>
            <w:rFonts w:ascii="Times New Roman" w:hAnsi="Times New Roman"/>
            <w:sz w:val="18"/>
            <w:szCs w:val="18"/>
            <w:lang w:val="en-US" w:eastAsia="it-IT"/>
          </w:rPr>
          <w:t>http://dx.doi.org/10.1016/j.jfbs.2015.04.004</w:t>
        </w:r>
      </w:hyperlink>
      <w:r w:rsidRPr="005344E4">
        <w:rPr>
          <w:rFonts w:ascii="Times New Roman" w:hAnsi="Times New Roman"/>
          <w:sz w:val="18"/>
          <w:szCs w:val="18"/>
          <w:lang w:val="en-US" w:eastAsia="it-IT"/>
        </w:rPr>
        <w:t>.</w:t>
      </w:r>
    </w:p>
    <w:p w:rsidR="000B587A" w:rsidRPr="005344E4" w:rsidRDefault="000B587A" w:rsidP="00E63B0B">
      <w:pPr>
        <w:spacing w:after="0" w:line="240" w:lineRule="auto"/>
        <w:jc w:val="both"/>
        <w:rPr>
          <w:rFonts w:ascii="Times New Roman" w:hAnsi="Times New Roman"/>
          <w:sz w:val="18"/>
          <w:szCs w:val="18"/>
          <w:lang w:eastAsia="it-IT"/>
        </w:rPr>
      </w:pPr>
      <w:proofErr w:type="spellStart"/>
      <w:r w:rsidRPr="005344E4">
        <w:rPr>
          <w:rFonts w:ascii="Times New Roman" w:hAnsi="Times New Roman"/>
          <w:sz w:val="18"/>
          <w:szCs w:val="18"/>
          <w:lang w:eastAsia="it-IT"/>
        </w:rPr>
        <w:t>Becattini</w:t>
      </w:r>
      <w:proofErr w:type="spellEnd"/>
      <w:r w:rsidRPr="005344E4">
        <w:rPr>
          <w:rFonts w:ascii="Times New Roman" w:hAnsi="Times New Roman"/>
          <w:sz w:val="18"/>
          <w:szCs w:val="18"/>
          <w:lang w:eastAsia="it-IT"/>
        </w:rPr>
        <w:t xml:space="preserve"> G., “</w:t>
      </w:r>
      <w:r w:rsidRPr="005344E4">
        <w:rPr>
          <w:rFonts w:ascii="Times New Roman" w:hAnsi="Times New Roman"/>
          <w:i/>
          <w:sz w:val="18"/>
          <w:szCs w:val="18"/>
          <w:lang w:eastAsia="it-IT"/>
        </w:rPr>
        <w:t xml:space="preserve">Il distretto industriale </w:t>
      </w:r>
      <w:proofErr w:type="spellStart"/>
      <w:r w:rsidRPr="005344E4">
        <w:rPr>
          <w:rFonts w:ascii="Times New Roman" w:hAnsi="Times New Roman"/>
          <w:i/>
          <w:sz w:val="18"/>
          <w:szCs w:val="18"/>
          <w:lang w:eastAsia="it-IT"/>
        </w:rPr>
        <w:t>marshalliano</w:t>
      </w:r>
      <w:proofErr w:type="spellEnd"/>
      <w:r w:rsidRPr="005344E4">
        <w:rPr>
          <w:rFonts w:ascii="Times New Roman" w:hAnsi="Times New Roman"/>
          <w:i/>
          <w:sz w:val="18"/>
          <w:szCs w:val="18"/>
          <w:lang w:eastAsia="it-IT"/>
        </w:rPr>
        <w:t xml:space="preserve"> come concetto socio-economico</w:t>
      </w:r>
      <w:r w:rsidRPr="005344E4">
        <w:rPr>
          <w:rFonts w:ascii="Times New Roman" w:hAnsi="Times New Roman"/>
          <w:sz w:val="18"/>
          <w:szCs w:val="18"/>
          <w:lang w:eastAsia="it-IT"/>
        </w:rPr>
        <w:t xml:space="preserve">”, in Studi e informazioni, distretti industriali e cooperazione fra le imprese, a cura di F. </w:t>
      </w:r>
      <w:proofErr w:type="spellStart"/>
      <w:r w:rsidRPr="005344E4">
        <w:rPr>
          <w:rFonts w:ascii="Times New Roman" w:hAnsi="Times New Roman"/>
          <w:sz w:val="18"/>
          <w:szCs w:val="18"/>
          <w:lang w:eastAsia="it-IT"/>
        </w:rPr>
        <w:t>Pyke</w:t>
      </w:r>
      <w:proofErr w:type="spellEnd"/>
      <w:r w:rsidRPr="005344E4">
        <w:rPr>
          <w:rFonts w:ascii="Times New Roman" w:hAnsi="Times New Roman"/>
          <w:sz w:val="18"/>
          <w:szCs w:val="18"/>
          <w:lang w:eastAsia="it-IT"/>
        </w:rPr>
        <w:t xml:space="preserve">, G. </w:t>
      </w:r>
      <w:proofErr w:type="spellStart"/>
      <w:r w:rsidRPr="005344E4">
        <w:rPr>
          <w:rFonts w:ascii="Times New Roman" w:hAnsi="Times New Roman"/>
          <w:sz w:val="18"/>
          <w:szCs w:val="18"/>
          <w:lang w:eastAsia="it-IT"/>
        </w:rPr>
        <w:t>Becattini</w:t>
      </w:r>
      <w:proofErr w:type="spellEnd"/>
      <w:r w:rsidRPr="005344E4">
        <w:rPr>
          <w:rFonts w:ascii="Times New Roman" w:hAnsi="Times New Roman"/>
          <w:sz w:val="18"/>
          <w:szCs w:val="18"/>
          <w:lang w:eastAsia="it-IT"/>
        </w:rPr>
        <w:t xml:space="preserve"> e W. </w:t>
      </w:r>
      <w:proofErr w:type="spellStart"/>
      <w:r w:rsidRPr="005344E4">
        <w:rPr>
          <w:rFonts w:ascii="Times New Roman" w:hAnsi="Times New Roman"/>
          <w:sz w:val="18"/>
          <w:szCs w:val="18"/>
          <w:lang w:eastAsia="it-IT"/>
        </w:rPr>
        <w:t>Sengerberger</w:t>
      </w:r>
      <w:proofErr w:type="spellEnd"/>
      <w:r w:rsidRPr="005344E4">
        <w:rPr>
          <w:rFonts w:ascii="Times New Roman" w:hAnsi="Times New Roman"/>
          <w:sz w:val="18"/>
          <w:szCs w:val="18"/>
          <w:lang w:eastAsia="it-IT"/>
        </w:rPr>
        <w:t>, Banca Toscana Quaderni n.34, 1991.</w:t>
      </w:r>
    </w:p>
    <w:p w:rsidR="000B587A" w:rsidRPr="005344E4" w:rsidRDefault="000B587A" w:rsidP="00E63B0B">
      <w:pPr>
        <w:spacing w:after="0" w:line="240" w:lineRule="auto"/>
        <w:jc w:val="both"/>
        <w:rPr>
          <w:rFonts w:ascii="Times New Roman" w:hAnsi="Times New Roman"/>
          <w:sz w:val="18"/>
          <w:szCs w:val="18"/>
          <w:lang w:val="en-US"/>
        </w:rPr>
      </w:pPr>
      <w:proofErr w:type="spellStart"/>
      <w:r w:rsidRPr="005344E4">
        <w:rPr>
          <w:rFonts w:ascii="Times New Roman" w:hAnsi="Times New Roman"/>
          <w:sz w:val="18"/>
          <w:szCs w:val="18"/>
          <w:lang w:val="en-US"/>
        </w:rPr>
        <w:t>Berghoff</w:t>
      </w:r>
      <w:proofErr w:type="spellEnd"/>
      <w:r w:rsidRPr="005344E4">
        <w:rPr>
          <w:rFonts w:ascii="Times New Roman" w:hAnsi="Times New Roman"/>
          <w:sz w:val="18"/>
          <w:szCs w:val="18"/>
          <w:lang w:val="en-US"/>
        </w:rPr>
        <w:t xml:space="preserve">, H. (2006). The end of family business? The </w:t>
      </w:r>
      <w:proofErr w:type="spellStart"/>
      <w:r w:rsidRPr="005344E4">
        <w:rPr>
          <w:rFonts w:ascii="Times New Roman" w:hAnsi="Times New Roman"/>
          <w:sz w:val="18"/>
          <w:szCs w:val="18"/>
          <w:lang w:val="en-US"/>
        </w:rPr>
        <w:t>Mittelstand</w:t>
      </w:r>
      <w:proofErr w:type="spellEnd"/>
      <w:r w:rsidRPr="005344E4">
        <w:rPr>
          <w:rFonts w:ascii="Times New Roman" w:hAnsi="Times New Roman"/>
          <w:sz w:val="18"/>
          <w:szCs w:val="18"/>
          <w:lang w:val="en-US"/>
        </w:rPr>
        <w:t xml:space="preserve"> and German capitalism in transition, 1949-2000. </w:t>
      </w:r>
      <w:r w:rsidRPr="005344E4">
        <w:rPr>
          <w:rFonts w:ascii="Times New Roman" w:hAnsi="Times New Roman"/>
          <w:i/>
          <w:sz w:val="18"/>
          <w:szCs w:val="18"/>
          <w:lang w:val="en-US"/>
        </w:rPr>
        <w:t>Business History Review</w:t>
      </w:r>
      <w:r w:rsidRPr="005344E4">
        <w:rPr>
          <w:rFonts w:ascii="Times New Roman" w:hAnsi="Times New Roman"/>
          <w:sz w:val="18"/>
          <w:szCs w:val="18"/>
          <w:lang w:val="en-US"/>
        </w:rPr>
        <w:t>, 80 (2), 263-295.</w:t>
      </w:r>
    </w:p>
    <w:p w:rsidR="000B587A" w:rsidRPr="005344E4" w:rsidRDefault="000B587A" w:rsidP="00E63B0B">
      <w:pPr>
        <w:spacing w:after="0" w:line="240" w:lineRule="auto"/>
        <w:jc w:val="both"/>
        <w:rPr>
          <w:rFonts w:ascii="Times New Roman" w:hAnsi="Times New Roman"/>
          <w:sz w:val="18"/>
          <w:szCs w:val="18"/>
          <w:lang w:val="en-US"/>
        </w:rPr>
      </w:pPr>
      <w:r w:rsidRPr="005344E4">
        <w:rPr>
          <w:rFonts w:ascii="Times New Roman" w:hAnsi="Times New Roman"/>
          <w:sz w:val="18"/>
          <w:szCs w:val="18"/>
          <w:lang w:val="en-US"/>
        </w:rPr>
        <w:t>Chang. E. P. C., Chrisman, J.J., Chua, J. H., &amp;</w:t>
      </w:r>
      <w:proofErr w:type="spellStart"/>
      <w:r w:rsidRPr="005344E4">
        <w:rPr>
          <w:rFonts w:ascii="Times New Roman" w:hAnsi="Times New Roman"/>
          <w:sz w:val="18"/>
          <w:szCs w:val="18"/>
          <w:lang w:val="en-US"/>
        </w:rPr>
        <w:t>Kellermanns</w:t>
      </w:r>
      <w:proofErr w:type="spellEnd"/>
      <w:r w:rsidRPr="005344E4">
        <w:rPr>
          <w:rFonts w:ascii="Times New Roman" w:hAnsi="Times New Roman"/>
          <w:sz w:val="18"/>
          <w:szCs w:val="18"/>
          <w:lang w:val="en-US"/>
        </w:rPr>
        <w:t xml:space="preserve">, F. W. (2008). Regional economy as a determinant of the prevalence of family firms in the United States: a preliminary report. </w:t>
      </w:r>
      <w:r w:rsidRPr="005344E4">
        <w:rPr>
          <w:rFonts w:ascii="Times New Roman" w:hAnsi="Times New Roman"/>
          <w:i/>
          <w:sz w:val="18"/>
          <w:szCs w:val="18"/>
          <w:lang w:val="en-US"/>
        </w:rPr>
        <w:t>Entrepreneurship Theory and Practice</w:t>
      </w:r>
      <w:r w:rsidRPr="005344E4">
        <w:rPr>
          <w:rFonts w:ascii="Times New Roman" w:hAnsi="Times New Roman"/>
          <w:sz w:val="18"/>
          <w:szCs w:val="18"/>
          <w:lang w:val="en-US"/>
        </w:rPr>
        <w:t>, 32 (3), 559-573.</w:t>
      </w:r>
    </w:p>
    <w:p w:rsidR="0070789B" w:rsidRPr="005344E4" w:rsidRDefault="0070789B" w:rsidP="00E63B0B">
      <w:pPr>
        <w:widowControl w:val="0"/>
        <w:autoSpaceDE w:val="0"/>
        <w:autoSpaceDN w:val="0"/>
        <w:adjustRightInd w:val="0"/>
        <w:spacing w:after="0" w:line="240" w:lineRule="auto"/>
        <w:jc w:val="both"/>
        <w:rPr>
          <w:rFonts w:ascii="Times New Roman" w:hAnsi="Times New Roman"/>
          <w:sz w:val="18"/>
          <w:szCs w:val="18"/>
          <w:lang w:val="en-US" w:eastAsia="it-IT"/>
        </w:rPr>
      </w:pPr>
      <w:r w:rsidRPr="005344E4">
        <w:rPr>
          <w:rFonts w:ascii="Times New Roman" w:hAnsi="Times New Roman"/>
          <w:sz w:val="18"/>
          <w:szCs w:val="18"/>
          <w:lang w:val="en-US" w:eastAsia="it-IT"/>
        </w:rPr>
        <w:t xml:space="preserve">Chirico, F., </w:t>
      </w:r>
      <w:proofErr w:type="spellStart"/>
      <w:r w:rsidRPr="005344E4">
        <w:rPr>
          <w:rFonts w:ascii="Times New Roman" w:hAnsi="Times New Roman"/>
          <w:sz w:val="18"/>
          <w:szCs w:val="18"/>
          <w:lang w:val="en-US" w:eastAsia="it-IT"/>
        </w:rPr>
        <w:t>Nordqvist</w:t>
      </w:r>
      <w:proofErr w:type="spellEnd"/>
      <w:r w:rsidRPr="005344E4">
        <w:rPr>
          <w:rFonts w:ascii="Times New Roman" w:hAnsi="Times New Roman"/>
          <w:sz w:val="18"/>
          <w:szCs w:val="18"/>
          <w:lang w:val="en-US" w:eastAsia="it-IT"/>
        </w:rPr>
        <w:t>, M.</w:t>
      </w:r>
      <w:r w:rsidRPr="005344E4">
        <w:rPr>
          <w:rFonts w:ascii="Times New Roman" w:eastAsiaTheme="minorHAnsi" w:hAnsi="Times New Roman"/>
          <w:color w:val="000000"/>
          <w:sz w:val="18"/>
          <w:szCs w:val="18"/>
          <w:lang w:val="en-US"/>
        </w:rPr>
        <w:t xml:space="preserve"> (2010). "Dynamic capabilities and transgenerational value creation in family firms: The role of organizational culture". </w:t>
      </w:r>
      <w:r w:rsidRPr="005344E4">
        <w:rPr>
          <w:rFonts w:ascii="Times New Roman" w:eastAsiaTheme="minorHAnsi" w:hAnsi="Times New Roman"/>
          <w:i/>
          <w:iCs/>
          <w:color w:val="000000"/>
          <w:sz w:val="18"/>
          <w:szCs w:val="18"/>
          <w:lang w:val="en-US"/>
        </w:rPr>
        <w:t>International Small Business Journal</w:t>
      </w:r>
      <w:r w:rsidRPr="005344E4">
        <w:rPr>
          <w:rFonts w:ascii="Times New Roman" w:eastAsiaTheme="minorHAnsi" w:hAnsi="Times New Roman"/>
          <w:color w:val="000000"/>
          <w:sz w:val="18"/>
          <w:szCs w:val="18"/>
          <w:lang w:val="en-US"/>
        </w:rPr>
        <w:t>, 28(5): 487-504</w:t>
      </w:r>
    </w:p>
    <w:p w:rsidR="0070789B" w:rsidRPr="005344E4" w:rsidRDefault="00487DB1" w:rsidP="00E63B0B">
      <w:pPr>
        <w:widowControl w:val="0"/>
        <w:autoSpaceDE w:val="0"/>
        <w:autoSpaceDN w:val="0"/>
        <w:adjustRightInd w:val="0"/>
        <w:spacing w:after="0" w:line="240" w:lineRule="auto"/>
        <w:jc w:val="both"/>
        <w:rPr>
          <w:rFonts w:ascii="Times New Roman" w:hAnsi="Times New Roman"/>
          <w:sz w:val="18"/>
          <w:szCs w:val="18"/>
          <w:lang w:eastAsia="it-IT"/>
        </w:rPr>
      </w:pPr>
      <w:r w:rsidRPr="005344E4">
        <w:rPr>
          <w:rFonts w:ascii="Times New Roman" w:hAnsi="Times New Roman"/>
          <w:sz w:val="18"/>
          <w:szCs w:val="18"/>
          <w:lang w:val="en-US" w:eastAsia="it-IT"/>
        </w:rPr>
        <w:t xml:space="preserve">Chirico, F., </w:t>
      </w:r>
      <w:proofErr w:type="spellStart"/>
      <w:r w:rsidRPr="005344E4">
        <w:rPr>
          <w:rFonts w:ascii="Times New Roman" w:hAnsi="Times New Roman"/>
          <w:sz w:val="18"/>
          <w:szCs w:val="18"/>
          <w:lang w:val="en-US" w:eastAsia="it-IT"/>
        </w:rPr>
        <w:t>Salvato</w:t>
      </w:r>
      <w:proofErr w:type="spellEnd"/>
      <w:r w:rsidRPr="005344E4">
        <w:rPr>
          <w:rFonts w:ascii="Times New Roman" w:hAnsi="Times New Roman"/>
          <w:sz w:val="18"/>
          <w:szCs w:val="18"/>
          <w:lang w:val="en-US" w:eastAsia="it-IT"/>
        </w:rPr>
        <w:t>, C.</w:t>
      </w:r>
      <w:r w:rsidRPr="005344E4">
        <w:rPr>
          <w:rFonts w:ascii="Times New Roman" w:eastAsiaTheme="minorHAnsi" w:hAnsi="Times New Roman"/>
          <w:color w:val="000000"/>
          <w:sz w:val="18"/>
          <w:szCs w:val="18"/>
          <w:lang w:val="en-US"/>
        </w:rPr>
        <w:t xml:space="preserve"> (2008) "Knowledge integration and dynamic organizational adaptation in family firms". </w:t>
      </w:r>
      <w:r w:rsidRPr="005344E4">
        <w:rPr>
          <w:rFonts w:ascii="Times New Roman" w:eastAsiaTheme="minorHAnsi" w:hAnsi="Times New Roman"/>
          <w:i/>
          <w:iCs/>
          <w:color w:val="000000"/>
          <w:sz w:val="18"/>
          <w:szCs w:val="18"/>
        </w:rPr>
        <w:t xml:space="preserve">Family Business </w:t>
      </w:r>
      <w:proofErr w:type="spellStart"/>
      <w:r w:rsidRPr="005344E4">
        <w:rPr>
          <w:rFonts w:ascii="Times New Roman" w:eastAsiaTheme="minorHAnsi" w:hAnsi="Times New Roman"/>
          <w:i/>
          <w:iCs/>
          <w:color w:val="000000"/>
          <w:sz w:val="18"/>
          <w:szCs w:val="18"/>
        </w:rPr>
        <w:t>Review</w:t>
      </w:r>
      <w:proofErr w:type="spellEnd"/>
      <w:r w:rsidRPr="005344E4">
        <w:rPr>
          <w:rFonts w:ascii="Times New Roman" w:eastAsiaTheme="minorHAnsi" w:hAnsi="Times New Roman"/>
          <w:color w:val="000000"/>
          <w:sz w:val="18"/>
          <w:szCs w:val="18"/>
        </w:rPr>
        <w:t>, 21(2): 169-181</w:t>
      </w:r>
    </w:p>
    <w:p w:rsidR="000B587A" w:rsidRPr="005344E4" w:rsidRDefault="000B587A" w:rsidP="00E63B0B">
      <w:pPr>
        <w:pStyle w:val="Default"/>
        <w:jc w:val="both"/>
        <w:rPr>
          <w:color w:val="auto"/>
          <w:sz w:val="18"/>
          <w:szCs w:val="18"/>
        </w:rPr>
      </w:pPr>
      <w:proofErr w:type="spellStart"/>
      <w:r w:rsidRPr="005344E4">
        <w:rPr>
          <w:color w:val="auto"/>
          <w:sz w:val="18"/>
          <w:szCs w:val="18"/>
        </w:rPr>
        <w:t>Cosvap</w:t>
      </w:r>
      <w:proofErr w:type="spellEnd"/>
      <w:r w:rsidRPr="005344E4">
        <w:rPr>
          <w:color w:val="auto"/>
          <w:sz w:val="18"/>
          <w:szCs w:val="18"/>
        </w:rPr>
        <w:t xml:space="preserve"> Distretto Pesca, </w:t>
      </w:r>
      <w:r w:rsidRPr="005344E4">
        <w:rPr>
          <w:i/>
          <w:color w:val="auto"/>
          <w:sz w:val="18"/>
          <w:szCs w:val="18"/>
        </w:rPr>
        <w:t>“Patto per lo sviluppo del Distretto Produttivo della Pesca Industriale del Mediterraneo”</w:t>
      </w:r>
      <w:r w:rsidRPr="005344E4">
        <w:rPr>
          <w:color w:val="auto"/>
          <w:sz w:val="18"/>
          <w:szCs w:val="18"/>
        </w:rPr>
        <w:t>, 2006.</w:t>
      </w:r>
    </w:p>
    <w:p w:rsidR="000B587A" w:rsidRPr="005344E4" w:rsidRDefault="000B587A" w:rsidP="00E63B0B">
      <w:pPr>
        <w:pStyle w:val="Default"/>
        <w:jc w:val="both"/>
        <w:rPr>
          <w:i/>
          <w:color w:val="auto"/>
          <w:sz w:val="18"/>
          <w:szCs w:val="18"/>
        </w:rPr>
      </w:pPr>
      <w:proofErr w:type="spellStart"/>
      <w:r w:rsidRPr="005344E4">
        <w:rPr>
          <w:color w:val="auto"/>
          <w:sz w:val="18"/>
          <w:szCs w:val="18"/>
        </w:rPr>
        <w:t>Cosvap</w:t>
      </w:r>
      <w:proofErr w:type="spellEnd"/>
      <w:r w:rsidRPr="005344E4">
        <w:rPr>
          <w:color w:val="auto"/>
          <w:sz w:val="18"/>
          <w:szCs w:val="18"/>
        </w:rPr>
        <w:t xml:space="preserve"> Distretto Pesca, </w:t>
      </w:r>
      <w:r w:rsidRPr="005344E4">
        <w:rPr>
          <w:i/>
          <w:color w:val="auto"/>
          <w:sz w:val="18"/>
          <w:szCs w:val="18"/>
        </w:rPr>
        <w:t>“Patto per lo sviluppo del Distretto Produttivo della Pesca Industriale del Mediterraneo”</w:t>
      </w:r>
      <w:r w:rsidRPr="005344E4">
        <w:rPr>
          <w:color w:val="auto"/>
          <w:sz w:val="18"/>
          <w:szCs w:val="18"/>
        </w:rPr>
        <w:t xml:space="preserve">, 2011. </w:t>
      </w:r>
    </w:p>
    <w:p w:rsidR="000B587A" w:rsidRPr="005344E4" w:rsidRDefault="000B587A" w:rsidP="00E63B0B">
      <w:pPr>
        <w:spacing w:after="0" w:line="240" w:lineRule="auto"/>
        <w:jc w:val="both"/>
        <w:rPr>
          <w:rFonts w:ascii="Times New Roman" w:hAnsi="Times New Roman"/>
          <w:sz w:val="18"/>
          <w:szCs w:val="18"/>
          <w:lang w:eastAsia="it-IT"/>
        </w:rPr>
      </w:pPr>
      <w:r w:rsidRPr="005344E4">
        <w:rPr>
          <w:rFonts w:ascii="Times New Roman" w:hAnsi="Times New Roman"/>
          <w:sz w:val="18"/>
          <w:szCs w:val="18"/>
          <w:lang w:eastAsia="it-IT"/>
        </w:rPr>
        <w:t>Di Trapani A., “</w:t>
      </w:r>
      <w:r w:rsidRPr="005344E4">
        <w:rPr>
          <w:rFonts w:ascii="Times New Roman" w:hAnsi="Times New Roman"/>
          <w:i/>
          <w:sz w:val="18"/>
          <w:szCs w:val="18"/>
          <w:lang w:eastAsia="it-IT"/>
        </w:rPr>
        <w:t>La pesca in Sicilia: problemi e prospettive della pesca a Mazara del Vallo</w:t>
      </w:r>
      <w:r w:rsidRPr="005344E4">
        <w:rPr>
          <w:rFonts w:ascii="Times New Roman" w:hAnsi="Times New Roman"/>
          <w:sz w:val="18"/>
          <w:szCs w:val="18"/>
          <w:lang w:eastAsia="it-IT"/>
        </w:rPr>
        <w:t>”, Arti Grafiche Siciliane, Palermo, 1994.</w:t>
      </w:r>
    </w:p>
    <w:p w:rsidR="000B587A" w:rsidRPr="005344E4" w:rsidRDefault="000B587A" w:rsidP="00E63B0B">
      <w:pPr>
        <w:pStyle w:val="Default"/>
        <w:tabs>
          <w:tab w:val="left" w:pos="0"/>
        </w:tabs>
        <w:jc w:val="both"/>
        <w:rPr>
          <w:color w:val="auto"/>
          <w:sz w:val="18"/>
          <w:szCs w:val="18"/>
        </w:rPr>
      </w:pPr>
      <w:r w:rsidRPr="005344E4">
        <w:rPr>
          <w:color w:val="auto"/>
          <w:sz w:val="18"/>
          <w:szCs w:val="18"/>
        </w:rPr>
        <w:t xml:space="preserve">Fazio V., Ricciardi A., </w:t>
      </w:r>
      <w:r w:rsidRPr="005344E4">
        <w:rPr>
          <w:i/>
          <w:color w:val="auto"/>
          <w:sz w:val="18"/>
          <w:szCs w:val="18"/>
        </w:rPr>
        <w:t>“Il distretto della pesca di Mazara del Vallo. Una buona Pratica di cooperazione tra aziende internazionali”</w:t>
      </w:r>
      <w:r w:rsidRPr="005344E4">
        <w:rPr>
          <w:color w:val="auto"/>
          <w:sz w:val="18"/>
          <w:szCs w:val="18"/>
        </w:rPr>
        <w:t>, Franco Angeli, Milano (2008).</w:t>
      </w:r>
    </w:p>
    <w:p w:rsidR="000B587A" w:rsidRPr="005344E4" w:rsidRDefault="000B587A" w:rsidP="00E63B0B">
      <w:pPr>
        <w:tabs>
          <w:tab w:val="left" w:pos="0"/>
        </w:tabs>
        <w:spacing w:after="0" w:line="240" w:lineRule="auto"/>
        <w:jc w:val="both"/>
        <w:rPr>
          <w:rFonts w:ascii="Times New Roman" w:hAnsi="Times New Roman"/>
          <w:sz w:val="18"/>
          <w:szCs w:val="18"/>
          <w:lang w:eastAsia="it-IT"/>
        </w:rPr>
      </w:pPr>
      <w:r w:rsidRPr="005344E4">
        <w:rPr>
          <w:rFonts w:ascii="Times New Roman" w:hAnsi="Times New Roman"/>
          <w:sz w:val="18"/>
          <w:szCs w:val="18"/>
          <w:lang w:eastAsia="it-IT"/>
        </w:rPr>
        <w:t>Montemerlo D., “</w:t>
      </w:r>
      <w:r w:rsidRPr="005344E4">
        <w:rPr>
          <w:rFonts w:ascii="Times New Roman" w:hAnsi="Times New Roman"/>
          <w:i/>
          <w:sz w:val="18"/>
          <w:szCs w:val="18"/>
          <w:lang w:eastAsia="it-IT"/>
        </w:rPr>
        <w:t>Il governo delle imprese familiari: modelli e strumenti per gestire i rapporti tra proprietà e impresa</w:t>
      </w:r>
      <w:r w:rsidRPr="005344E4">
        <w:rPr>
          <w:rFonts w:ascii="Times New Roman" w:hAnsi="Times New Roman"/>
          <w:sz w:val="18"/>
          <w:szCs w:val="18"/>
          <w:lang w:eastAsia="it-IT"/>
        </w:rPr>
        <w:t>”, Egea, Milano, 2000.</w:t>
      </w:r>
    </w:p>
    <w:p w:rsidR="000B587A" w:rsidRPr="005344E4" w:rsidRDefault="000B587A" w:rsidP="00E63B0B">
      <w:pPr>
        <w:pStyle w:val="Default"/>
        <w:tabs>
          <w:tab w:val="left" w:pos="0"/>
        </w:tabs>
        <w:jc w:val="both"/>
        <w:rPr>
          <w:color w:val="auto"/>
          <w:sz w:val="18"/>
          <w:szCs w:val="18"/>
        </w:rPr>
      </w:pPr>
      <w:r w:rsidRPr="005344E4">
        <w:rPr>
          <w:color w:val="auto"/>
          <w:sz w:val="18"/>
          <w:szCs w:val="18"/>
        </w:rPr>
        <w:t xml:space="preserve">Osservatorio Produttivo Della Pesca, </w:t>
      </w:r>
      <w:r w:rsidRPr="005344E4">
        <w:rPr>
          <w:i/>
          <w:color w:val="auto"/>
          <w:sz w:val="18"/>
          <w:szCs w:val="18"/>
        </w:rPr>
        <w:t>“Rapporto Annuale sulla Pesca e sull’Acquacoltura in Sicilia”</w:t>
      </w:r>
      <w:r w:rsidRPr="005344E4">
        <w:rPr>
          <w:color w:val="auto"/>
          <w:sz w:val="18"/>
          <w:szCs w:val="18"/>
        </w:rPr>
        <w:t>, 2009.</w:t>
      </w:r>
    </w:p>
    <w:p w:rsidR="000B587A" w:rsidRPr="005344E4" w:rsidRDefault="000B587A" w:rsidP="00E63B0B">
      <w:pPr>
        <w:pStyle w:val="Default"/>
        <w:tabs>
          <w:tab w:val="left" w:pos="0"/>
        </w:tabs>
        <w:jc w:val="both"/>
        <w:rPr>
          <w:color w:val="auto"/>
          <w:sz w:val="18"/>
          <w:szCs w:val="18"/>
        </w:rPr>
      </w:pPr>
      <w:r w:rsidRPr="005344E4">
        <w:rPr>
          <w:color w:val="auto"/>
          <w:sz w:val="18"/>
          <w:szCs w:val="18"/>
        </w:rPr>
        <w:t xml:space="preserve">Osservatorio Produttivo Della Pesca, </w:t>
      </w:r>
      <w:r w:rsidRPr="005344E4">
        <w:rPr>
          <w:i/>
          <w:color w:val="auto"/>
          <w:sz w:val="18"/>
          <w:szCs w:val="18"/>
        </w:rPr>
        <w:t>“Rapporto Annuale sulla Pesca e sull’Acquacoltura in Sicilia”</w:t>
      </w:r>
      <w:r w:rsidRPr="005344E4">
        <w:rPr>
          <w:color w:val="auto"/>
          <w:sz w:val="18"/>
          <w:szCs w:val="18"/>
        </w:rPr>
        <w:t>, 2010.</w:t>
      </w:r>
    </w:p>
    <w:p w:rsidR="000B587A" w:rsidRPr="005344E4" w:rsidRDefault="000B587A" w:rsidP="00E63B0B">
      <w:pPr>
        <w:tabs>
          <w:tab w:val="left" w:pos="0"/>
        </w:tabs>
        <w:spacing w:after="0" w:line="240" w:lineRule="auto"/>
        <w:jc w:val="both"/>
        <w:rPr>
          <w:rFonts w:ascii="Times New Roman" w:hAnsi="Times New Roman"/>
          <w:sz w:val="18"/>
          <w:szCs w:val="18"/>
          <w:lang w:eastAsia="it-IT"/>
        </w:rPr>
      </w:pPr>
      <w:r w:rsidRPr="005344E4">
        <w:rPr>
          <w:rFonts w:ascii="Times New Roman" w:hAnsi="Times New Roman"/>
          <w:sz w:val="18"/>
          <w:szCs w:val="18"/>
          <w:lang w:eastAsia="it-IT"/>
        </w:rPr>
        <w:t>Piantoni G., “</w:t>
      </w:r>
      <w:r w:rsidRPr="005344E4">
        <w:rPr>
          <w:rFonts w:ascii="Times New Roman" w:hAnsi="Times New Roman"/>
          <w:i/>
          <w:sz w:val="18"/>
          <w:szCs w:val="18"/>
          <w:lang w:eastAsia="it-IT"/>
        </w:rPr>
        <w:t>La successione familiare in azienda. C</w:t>
      </w:r>
      <w:r w:rsidRPr="005344E4">
        <w:rPr>
          <w:rFonts w:ascii="Times New Roman" w:hAnsi="Times New Roman"/>
          <w:bCs/>
          <w:i/>
          <w:sz w:val="18"/>
          <w:szCs w:val="18"/>
          <w:lang w:eastAsia="it-IT"/>
        </w:rPr>
        <w:t>ontinuità dell'impresa e ricambio generazionale</w:t>
      </w:r>
      <w:r w:rsidRPr="005344E4">
        <w:rPr>
          <w:rFonts w:ascii="Times New Roman" w:hAnsi="Times New Roman"/>
          <w:sz w:val="18"/>
          <w:szCs w:val="18"/>
          <w:lang w:eastAsia="it-IT"/>
        </w:rPr>
        <w:t xml:space="preserve">”, </w:t>
      </w:r>
      <w:proofErr w:type="spellStart"/>
      <w:r w:rsidRPr="005344E4">
        <w:rPr>
          <w:rFonts w:ascii="Times New Roman" w:hAnsi="Times New Roman"/>
          <w:sz w:val="18"/>
          <w:szCs w:val="18"/>
          <w:lang w:eastAsia="it-IT"/>
        </w:rPr>
        <w:t>Etas</w:t>
      </w:r>
      <w:proofErr w:type="spellEnd"/>
      <w:r w:rsidRPr="005344E4">
        <w:rPr>
          <w:rFonts w:ascii="Times New Roman" w:hAnsi="Times New Roman"/>
          <w:sz w:val="18"/>
          <w:szCs w:val="18"/>
          <w:lang w:eastAsia="it-IT"/>
        </w:rPr>
        <w:t>, Milano, 1990.</w:t>
      </w:r>
    </w:p>
    <w:p w:rsidR="00A31A6F" w:rsidRPr="005344E4" w:rsidRDefault="00A31A6F" w:rsidP="00E63B0B">
      <w:pPr>
        <w:widowControl w:val="0"/>
        <w:autoSpaceDE w:val="0"/>
        <w:autoSpaceDN w:val="0"/>
        <w:adjustRightInd w:val="0"/>
        <w:spacing w:after="0" w:line="240" w:lineRule="auto"/>
        <w:jc w:val="both"/>
        <w:rPr>
          <w:rFonts w:ascii="Times New Roman" w:hAnsi="Times New Roman"/>
          <w:sz w:val="18"/>
          <w:szCs w:val="18"/>
        </w:rPr>
      </w:pPr>
      <w:proofErr w:type="spellStart"/>
      <w:r w:rsidRPr="005344E4">
        <w:rPr>
          <w:rFonts w:ascii="Times New Roman" w:hAnsi="Times New Roman"/>
          <w:sz w:val="18"/>
          <w:szCs w:val="18"/>
          <w:lang w:val="en-US"/>
        </w:rPr>
        <w:t>Pittino</w:t>
      </w:r>
      <w:proofErr w:type="spellEnd"/>
      <w:r w:rsidRPr="005344E4">
        <w:rPr>
          <w:rFonts w:ascii="Times New Roman" w:hAnsi="Times New Roman"/>
          <w:sz w:val="18"/>
          <w:szCs w:val="18"/>
          <w:lang w:val="en-US"/>
        </w:rPr>
        <w:t xml:space="preserve"> D., </w:t>
      </w:r>
      <w:proofErr w:type="spellStart"/>
      <w:r w:rsidRPr="005344E4">
        <w:rPr>
          <w:rFonts w:ascii="Times New Roman" w:hAnsi="Times New Roman"/>
          <w:sz w:val="18"/>
          <w:szCs w:val="18"/>
          <w:lang w:val="en-US"/>
        </w:rPr>
        <w:t>Visintin</w:t>
      </w:r>
      <w:proofErr w:type="spellEnd"/>
      <w:r w:rsidRPr="005344E4">
        <w:rPr>
          <w:rFonts w:ascii="Times New Roman" w:hAnsi="Times New Roman"/>
          <w:sz w:val="18"/>
          <w:szCs w:val="18"/>
          <w:lang w:val="en-US"/>
        </w:rPr>
        <w:t xml:space="preserve"> F. (2011). </w:t>
      </w:r>
      <w:r w:rsidRPr="005344E4">
        <w:rPr>
          <w:rFonts w:ascii="Times New Roman" w:eastAsiaTheme="minorHAnsi" w:hAnsi="Times New Roman"/>
          <w:sz w:val="18"/>
          <w:szCs w:val="18"/>
          <w:lang w:val="en-US"/>
        </w:rPr>
        <w:t xml:space="preserve">The propensity toward inter-organizational cooperation in small- and medium-sized family businesses. </w:t>
      </w:r>
      <w:r w:rsidRPr="005344E4">
        <w:rPr>
          <w:rFonts w:ascii="Times New Roman" w:eastAsiaTheme="minorHAnsi" w:hAnsi="Times New Roman"/>
          <w:i/>
          <w:color w:val="000066"/>
          <w:sz w:val="18"/>
          <w:szCs w:val="18"/>
        </w:rPr>
        <w:t xml:space="preserve">Journal of Family Business </w:t>
      </w:r>
      <w:proofErr w:type="spellStart"/>
      <w:r w:rsidRPr="005344E4">
        <w:rPr>
          <w:rFonts w:ascii="Times New Roman" w:eastAsiaTheme="minorHAnsi" w:hAnsi="Times New Roman"/>
          <w:i/>
          <w:color w:val="000066"/>
          <w:sz w:val="18"/>
          <w:szCs w:val="18"/>
        </w:rPr>
        <w:t>Strategy</w:t>
      </w:r>
      <w:proofErr w:type="spellEnd"/>
      <w:r w:rsidRPr="005344E4">
        <w:rPr>
          <w:rFonts w:ascii="Times New Roman" w:eastAsiaTheme="minorHAnsi" w:hAnsi="Times New Roman"/>
          <w:color w:val="000066"/>
          <w:sz w:val="18"/>
          <w:szCs w:val="18"/>
        </w:rPr>
        <w:t xml:space="preserve"> 2 (2011), 57–68.</w:t>
      </w:r>
    </w:p>
    <w:p w:rsidR="000B587A" w:rsidRPr="005344E4" w:rsidRDefault="000B587A" w:rsidP="00E63B0B">
      <w:pPr>
        <w:pStyle w:val="Default"/>
        <w:tabs>
          <w:tab w:val="left" w:pos="0"/>
        </w:tabs>
        <w:jc w:val="both"/>
        <w:rPr>
          <w:i/>
          <w:color w:val="auto"/>
          <w:sz w:val="18"/>
          <w:szCs w:val="18"/>
        </w:rPr>
      </w:pPr>
      <w:r w:rsidRPr="005344E4">
        <w:rPr>
          <w:color w:val="auto"/>
          <w:sz w:val="18"/>
          <w:szCs w:val="18"/>
        </w:rPr>
        <w:t xml:space="preserve">Ricciardi A, </w:t>
      </w:r>
      <w:r w:rsidRPr="005344E4">
        <w:rPr>
          <w:i/>
          <w:color w:val="auto"/>
          <w:sz w:val="18"/>
          <w:szCs w:val="18"/>
        </w:rPr>
        <w:t xml:space="preserve">“Classificazione dei distretti italiani: una proposta innovativa”, </w:t>
      </w:r>
      <w:r w:rsidRPr="005344E4">
        <w:rPr>
          <w:color w:val="auto"/>
          <w:sz w:val="18"/>
          <w:szCs w:val="18"/>
        </w:rPr>
        <w:t>Venezia</w:t>
      </w:r>
      <w:r w:rsidRPr="005344E4">
        <w:rPr>
          <w:i/>
          <w:color w:val="auto"/>
          <w:sz w:val="18"/>
          <w:szCs w:val="18"/>
        </w:rPr>
        <w:t xml:space="preserve">, </w:t>
      </w:r>
      <w:r w:rsidRPr="005344E4">
        <w:rPr>
          <w:color w:val="auto"/>
          <w:sz w:val="18"/>
          <w:szCs w:val="18"/>
        </w:rPr>
        <w:t>2007.</w:t>
      </w:r>
    </w:p>
    <w:p w:rsidR="000B587A" w:rsidRPr="005344E4" w:rsidRDefault="000B587A" w:rsidP="00E63B0B">
      <w:pPr>
        <w:pStyle w:val="Default"/>
        <w:tabs>
          <w:tab w:val="left" w:pos="0"/>
        </w:tabs>
        <w:jc w:val="both"/>
        <w:rPr>
          <w:i/>
          <w:color w:val="auto"/>
          <w:sz w:val="18"/>
          <w:szCs w:val="18"/>
        </w:rPr>
      </w:pPr>
      <w:r w:rsidRPr="005344E4">
        <w:rPr>
          <w:color w:val="auto"/>
          <w:sz w:val="18"/>
          <w:szCs w:val="18"/>
        </w:rPr>
        <w:t xml:space="preserve">Ricciardi A, </w:t>
      </w:r>
      <w:r w:rsidRPr="005344E4">
        <w:rPr>
          <w:i/>
          <w:color w:val="auto"/>
          <w:sz w:val="18"/>
          <w:szCs w:val="18"/>
        </w:rPr>
        <w:t>“Distretti industriali: criticità della gestione finanziaria e strumenti innovativi”</w:t>
      </w:r>
      <w:r w:rsidRPr="005344E4">
        <w:rPr>
          <w:color w:val="auto"/>
          <w:sz w:val="18"/>
          <w:szCs w:val="18"/>
        </w:rPr>
        <w:t>, Il Mulino, Bologna, 2006.</w:t>
      </w:r>
    </w:p>
    <w:p w:rsidR="000B587A" w:rsidRPr="005344E4" w:rsidRDefault="000B587A" w:rsidP="00E63B0B">
      <w:pPr>
        <w:pStyle w:val="Default"/>
        <w:tabs>
          <w:tab w:val="left" w:pos="0"/>
        </w:tabs>
        <w:jc w:val="both"/>
        <w:rPr>
          <w:i/>
          <w:color w:val="auto"/>
          <w:sz w:val="18"/>
          <w:szCs w:val="18"/>
        </w:rPr>
      </w:pPr>
      <w:r w:rsidRPr="005344E4">
        <w:rPr>
          <w:color w:val="auto"/>
          <w:sz w:val="18"/>
          <w:szCs w:val="18"/>
        </w:rPr>
        <w:t xml:space="preserve">Ricciardi A, </w:t>
      </w:r>
      <w:r w:rsidRPr="005344E4">
        <w:rPr>
          <w:i/>
          <w:color w:val="auto"/>
          <w:sz w:val="18"/>
          <w:szCs w:val="18"/>
        </w:rPr>
        <w:t>“I distretti dell’Osservatorio: sintesi dei fenomeni più rilevanti emersi dal Rapporto”</w:t>
      </w:r>
      <w:r w:rsidRPr="005344E4">
        <w:rPr>
          <w:color w:val="auto"/>
          <w:sz w:val="18"/>
          <w:szCs w:val="18"/>
        </w:rPr>
        <w:t>, 2009.</w:t>
      </w:r>
    </w:p>
    <w:p w:rsidR="000B587A" w:rsidRPr="005344E4" w:rsidRDefault="000B587A" w:rsidP="00E63B0B">
      <w:pPr>
        <w:tabs>
          <w:tab w:val="left" w:pos="0"/>
        </w:tabs>
        <w:spacing w:after="0" w:line="240" w:lineRule="auto"/>
        <w:jc w:val="both"/>
        <w:rPr>
          <w:rFonts w:ascii="Times New Roman" w:hAnsi="Times New Roman"/>
          <w:sz w:val="18"/>
          <w:szCs w:val="18"/>
          <w:lang w:eastAsia="it-IT"/>
        </w:rPr>
      </w:pPr>
      <w:r w:rsidRPr="005344E4">
        <w:rPr>
          <w:rFonts w:ascii="Times New Roman" w:hAnsi="Times New Roman"/>
          <w:sz w:val="18"/>
          <w:szCs w:val="18"/>
          <w:lang w:eastAsia="it-IT"/>
        </w:rPr>
        <w:t>Ricciardi A., “</w:t>
      </w:r>
      <w:r w:rsidRPr="005344E4">
        <w:rPr>
          <w:rFonts w:ascii="Times New Roman" w:hAnsi="Times New Roman"/>
          <w:i/>
          <w:sz w:val="18"/>
          <w:szCs w:val="18"/>
          <w:lang w:eastAsia="it-IT"/>
        </w:rPr>
        <w:t>L’orientamento, la gestione e la pianificazione strategica dell’impresa</w:t>
      </w:r>
      <w:r w:rsidRPr="005344E4">
        <w:rPr>
          <w:rFonts w:ascii="Times New Roman" w:hAnsi="Times New Roman"/>
          <w:sz w:val="18"/>
          <w:szCs w:val="18"/>
          <w:lang w:eastAsia="it-IT"/>
        </w:rPr>
        <w:t xml:space="preserve">”, estratto da </w:t>
      </w:r>
      <w:proofErr w:type="spellStart"/>
      <w:r w:rsidRPr="005344E4">
        <w:rPr>
          <w:rFonts w:ascii="Times New Roman" w:hAnsi="Times New Roman"/>
          <w:sz w:val="18"/>
          <w:szCs w:val="18"/>
          <w:lang w:eastAsia="it-IT"/>
        </w:rPr>
        <w:t>Fabbrini</w:t>
      </w:r>
      <w:proofErr w:type="spellEnd"/>
      <w:r w:rsidRPr="005344E4">
        <w:rPr>
          <w:rFonts w:ascii="Times New Roman" w:hAnsi="Times New Roman"/>
          <w:sz w:val="18"/>
          <w:szCs w:val="18"/>
          <w:lang w:eastAsia="it-IT"/>
        </w:rPr>
        <w:t xml:space="preserve"> G. E Montrone A., “</w:t>
      </w:r>
      <w:r w:rsidRPr="005344E4">
        <w:rPr>
          <w:rFonts w:ascii="Times New Roman" w:hAnsi="Times New Roman"/>
          <w:i/>
          <w:sz w:val="18"/>
          <w:szCs w:val="18"/>
          <w:lang w:eastAsia="it-IT"/>
        </w:rPr>
        <w:t>Economia aziendale. I fondamenti della disciplina</w:t>
      </w:r>
      <w:r w:rsidRPr="005344E4">
        <w:rPr>
          <w:rFonts w:ascii="Times New Roman" w:hAnsi="Times New Roman"/>
          <w:sz w:val="18"/>
          <w:szCs w:val="18"/>
          <w:lang w:eastAsia="it-IT"/>
        </w:rPr>
        <w:t>”, Volume I, Franco Angeli, Milano, 2006.</w:t>
      </w:r>
    </w:p>
    <w:p w:rsidR="000B587A" w:rsidRPr="005344E4" w:rsidRDefault="000B587A" w:rsidP="00E63B0B">
      <w:pPr>
        <w:tabs>
          <w:tab w:val="left" w:pos="0"/>
        </w:tabs>
        <w:spacing w:after="0" w:line="240" w:lineRule="auto"/>
        <w:jc w:val="both"/>
        <w:rPr>
          <w:rFonts w:ascii="Times New Roman" w:hAnsi="Times New Roman"/>
          <w:sz w:val="18"/>
          <w:szCs w:val="18"/>
        </w:rPr>
      </w:pPr>
      <w:r w:rsidRPr="005344E4">
        <w:rPr>
          <w:rFonts w:ascii="Times New Roman" w:hAnsi="Times New Roman"/>
          <w:sz w:val="18"/>
          <w:szCs w:val="18"/>
          <w:lang w:eastAsia="it-IT"/>
        </w:rPr>
        <w:t>Ricciardi A., “</w:t>
      </w:r>
      <w:r w:rsidRPr="005344E4">
        <w:rPr>
          <w:rFonts w:ascii="Times New Roman" w:hAnsi="Times New Roman"/>
          <w:i/>
          <w:sz w:val="18"/>
          <w:szCs w:val="18"/>
          <w:lang w:eastAsia="it-IT"/>
        </w:rPr>
        <w:t>Le PMI localizzate nei distretti industriali: Vantaggi competitivi, evoluzione organizzativa, prospettive future. Quaderni di ricerca sull’artigianato, Vol.</w:t>
      </w:r>
      <w:r w:rsidRPr="005344E4">
        <w:rPr>
          <w:rFonts w:ascii="Times New Roman" w:hAnsi="Times New Roman"/>
          <w:i/>
          <w:sz w:val="18"/>
          <w:szCs w:val="18"/>
        </w:rPr>
        <w:t>54</w:t>
      </w:r>
      <w:r w:rsidRPr="005344E4">
        <w:rPr>
          <w:rFonts w:ascii="Times New Roman" w:hAnsi="Times New Roman"/>
          <w:sz w:val="18"/>
          <w:szCs w:val="18"/>
        </w:rPr>
        <w:t>”, 2010.</w:t>
      </w:r>
    </w:p>
    <w:p w:rsidR="000B587A" w:rsidRPr="005344E4" w:rsidRDefault="000B587A" w:rsidP="00E63B0B">
      <w:pPr>
        <w:tabs>
          <w:tab w:val="left" w:pos="0"/>
        </w:tabs>
        <w:spacing w:after="0" w:line="240" w:lineRule="auto"/>
        <w:jc w:val="both"/>
        <w:rPr>
          <w:rFonts w:ascii="Times New Roman" w:hAnsi="Times New Roman"/>
          <w:sz w:val="18"/>
          <w:szCs w:val="18"/>
        </w:rPr>
      </w:pPr>
      <w:proofErr w:type="spellStart"/>
      <w:r w:rsidRPr="005344E4">
        <w:rPr>
          <w:rFonts w:ascii="Times New Roman" w:hAnsi="Times New Roman"/>
          <w:sz w:val="18"/>
          <w:szCs w:val="18"/>
        </w:rPr>
        <w:t>Roessl</w:t>
      </w:r>
      <w:proofErr w:type="spellEnd"/>
      <w:r w:rsidRPr="005344E4">
        <w:rPr>
          <w:rFonts w:ascii="Times New Roman" w:hAnsi="Times New Roman"/>
          <w:sz w:val="18"/>
          <w:szCs w:val="18"/>
        </w:rPr>
        <w:t xml:space="preserve"> D. (2005). Family Businesses and </w:t>
      </w:r>
      <w:proofErr w:type="spellStart"/>
      <w:r w:rsidRPr="005344E4">
        <w:rPr>
          <w:rFonts w:ascii="Times New Roman" w:hAnsi="Times New Roman"/>
          <w:sz w:val="18"/>
          <w:szCs w:val="18"/>
        </w:rPr>
        <w:t>InterfirmCooperation</w:t>
      </w:r>
      <w:proofErr w:type="spellEnd"/>
      <w:r w:rsidRPr="005344E4">
        <w:rPr>
          <w:rFonts w:ascii="Times New Roman" w:hAnsi="Times New Roman"/>
          <w:sz w:val="18"/>
          <w:szCs w:val="18"/>
        </w:rPr>
        <w:t xml:space="preserve">. </w:t>
      </w:r>
      <w:r w:rsidRPr="005344E4">
        <w:rPr>
          <w:rFonts w:ascii="Times New Roman" w:hAnsi="Times New Roman"/>
          <w:i/>
          <w:sz w:val="18"/>
          <w:szCs w:val="18"/>
          <w:lang w:val="en-US"/>
        </w:rPr>
        <w:t>Family Business Review</w:t>
      </w:r>
      <w:r w:rsidRPr="005344E4">
        <w:rPr>
          <w:rFonts w:ascii="Times New Roman" w:eastAsiaTheme="minorHAnsi" w:hAnsi="Times New Roman"/>
          <w:sz w:val="18"/>
          <w:szCs w:val="18"/>
          <w:lang w:val="en-US"/>
        </w:rPr>
        <w:t xml:space="preserve">, </w:t>
      </w:r>
      <w:r w:rsidRPr="005344E4">
        <w:rPr>
          <w:rFonts w:ascii="Times New Roman" w:hAnsi="Times New Roman"/>
          <w:sz w:val="18"/>
          <w:szCs w:val="18"/>
          <w:lang w:val="en-US"/>
        </w:rPr>
        <w:t xml:space="preserve">vol. XVIII, no. 3. </w:t>
      </w:r>
      <w:r w:rsidRPr="005344E4">
        <w:rPr>
          <w:rFonts w:ascii="Times New Roman" w:hAnsi="Times New Roman"/>
          <w:sz w:val="18"/>
          <w:szCs w:val="18"/>
        </w:rPr>
        <w:t>203-214.</w:t>
      </w:r>
    </w:p>
    <w:p w:rsidR="000B587A" w:rsidRPr="005344E4" w:rsidRDefault="000B587A" w:rsidP="00E63B0B">
      <w:pPr>
        <w:tabs>
          <w:tab w:val="left" w:pos="0"/>
        </w:tabs>
        <w:spacing w:after="0" w:line="240" w:lineRule="auto"/>
        <w:jc w:val="both"/>
        <w:rPr>
          <w:rFonts w:ascii="Times New Roman" w:hAnsi="Times New Roman"/>
          <w:sz w:val="18"/>
          <w:szCs w:val="18"/>
        </w:rPr>
      </w:pPr>
      <w:proofErr w:type="spellStart"/>
      <w:r w:rsidRPr="005344E4">
        <w:rPr>
          <w:rFonts w:ascii="Times New Roman" w:hAnsi="Times New Roman"/>
          <w:sz w:val="18"/>
          <w:szCs w:val="18"/>
        </w:rPr>
        <w:t>Ruisi</w:t>
      </w:r>
      <w:proofErr w:type="spellEnd"/>
      <w:r w:rsidRPr="005344E4">
        <w:rPr>
          <w:rFonts w:ascii="Times New Roman" w:hAnsi="Times New Roman"/>
          <w:sz w:val="18"/>
          <w:szCs w:val="18"/>
        </w:rPr>
        <w:t xml:space="preserve"> M., “</w:t>
      </w:r>
      <w:r w:rsidRPr="005344E4">
        <w:rPr>
          <w:rFonts w:ascii="Times New Roman" w:hAnsi="Times New Roman"/>
          <w:i/>
          <w:sz w:val="18"/>
          <w:szCs w:val="18"/>
        </w:rPr>
        <w:t xml:space="preserve">Analisi strategica. Per una ricerca delle determinanti del successo aziendale”, </w:t>
      </w:r>
      <w:proofErr w:type="spellStart"/>
      <w:r w:rsidRPr="005344E4">
        <w:rPr>
          <w:rFonts w:ascii="Times New Roman" w:hAnsi="Times New Roman"/>
          <w:sz w:val="18"/>
          <w:szCs w:val="18"/>
        </w:rPr>
        <w:t>Giuffrè</w:t>
      </w:r>
      <w:proofErr w:type="spellEnd"/>
      <w:r w:rsidRPr="005344E4">
        <w:rPr>
          <w:rFonts w:ascii="Times New Roman" w:hAnsi="Times New Roman"/>
          <w:sz w:val="18"/>
          <w:szCs w:val="18"/>
        </w:rPr>
        <w:t>, Milano, 2005</w:t>
      </w:r>
      <w:r w:rsidRPr="005344E4">
        <w:rPr>
          <w:rFonts w:ascii="Times New Roman" w:hAnsi="Times New Roman"/>
          <w:i/>
          <w:sz w:val="18"/>
          <w:szCs w:val="18"/>
        </w:rPr>
        <w:t>.</w:t>
      </w:r>
    </w:p>
    <w:p w:rsidR="000B587A" w:rsidRPr="005344E4" w:rsidRDefault="000B587A" w:rsidP="00E63B0B">
      <w:pPr>
        <w:tabs>
          <w:tab w:val="left" w:pos="0"/>
        </w:tabs>
        <w:spacing w:after="0" w:line="240" w:lineRule="auto"/>
        <w:jc w:val="both"/>
        <w:rPr>
          <w:rFonts w:ascii="Times New Roman" w:hAnsi="Times New Roman"/>
          <w:sz w:val="18"/>
          <w:szCs w:val="18"/>
          <w:lang w:eastAsia="it-IT"/>
        </w:rPr>
      </w:pPr>
      <w:proofErr w:type="spellStart"/>
      <w:r w:rsidRPr="005344E4">
        <w:rPr>
          <w:rFonts w:ascii="Times New Roman" w:hAnsi="Times New Roman"/>
          <w:sz w:val="18"/>
          <w:szCs w:val="18"/>
        </w:rPr>
        <w:t>Ruisi</w:t>
      </w:r>
      <w:proofErr w:type="spellEnd"/>
      <w:r w:rsidRPr="005344E4">
        <w:rPr>
          <w:rFonts w:ascii="Times New Roman" w:hAnsi="Times New Roman"/>
          <w:sz w:val="18"/>
          <w:szCs w:val="18"/>
        </w:rPr>
        <w:t xml:space="preserve"> M., “</w:t>
      </w:r>
      <w:r w:rsidRPr="005344E4">
        <w:rPr>
          <w:rFonts w:ascii="Times New Roman" w:hAnsi="Times New Roman"/>
          <w:i/>
          <w:sz w:val="18"/>
          <w:szCs w:val="18"/>
        </w:rPr>
        <w:t>Antropologia ed Etica Aziendale. Note in tema di trascendentali e virtù imprenditoriali</w:t>
      </w:r>
      <w:r w:rsidRPr="005344E4">
        <w:rPr>
          <w:rFonts w:ascii="Times New Roman" w:hAnsi="Times New Roman"/>
          <w:sz w:val="18"/>
          <w:szCs w:val="18"/>
        </w:rPr>
        <w:t xml:space="preserve">”, </w:t>
      </w:r>
      <w:proofErr w:type="spellStart"/>
      <w:r w:rsidRPr="005344E4">
        <w:rPr>
          <w:rFonts w:ascii="Times New Roman" w:hAnsi="Times New Roman"/>
          <w:sz w:val="18"/>
          <w:szCs w:val="18"/>
        </w:rPr>
        <w:t>Giuffrè</w:t>
      </w:r>
      <w:proofErr w:type="spellEnd"/>
      <w:r w:rsidRPr="005344E4">
        <w:rPr>
          <w:rFonts w:ascii="Times New Roman" w:hAnsi="Times New Roman"/>
          <w:sz w:val="18"/>
          <w:szCs w:val="18"/>
        </w:rPr>
        <w:t>, Milano, 2009.</w:t>
      </w:r>
    </w:p>
    <w:p w:rsidR="000B587A" w:rsidRPr="005344E4" w:rsidRDefault="000B587A" w:rsidP="00E63B0B">
      <w:pPr>
        <w:tabs>
          <w:tab w:val="left" w:pos="0"/>
        </w:tabs>
        <w:spacing w:after="0" w:line="240" w:lineRule="auto"/>
        <w:jc w:val="both"/>
        <w:rPr>
          <w:rFonts w:ascii="Times New Roman" w:hAnsi="Times New Roman"/>
          <w:sz w:val="18"/>
          <w:szCs w:val="18"/>
          <w:lang w:eastAsia="it-IT"/>
        </w:rPr>
      </w:pPr>
      <w:proofErr w:type="spellStart"/>
      <w:r w:rsidRPr="005344E4">
        <w:rPr>
          <w:rFonts w:ascii="Times New Roman" w:hAnsi="Times New Roman"/>
          <w:sz w:val="18"/>
          <w:szCs w:val="18"/>
          <w:lang w:eastAsia="it-IT"/>
        </w:rPr>
        <w:lastRenderedPageBreak/>
        <w:t>Schiliro</w:t>
      </w:r>
      <w:proofErr w:type="spellEnd"/>
      <w:r w:rsidRPr="005344E4">
        <w:rPr>
          <w:rFonts w:ascii="Times New Roman" w:hAnsi="Times New Roman"/>
          <w:sz w:val="18"/>
          <w:szCs w:val="18"/>
          <w:lang w:eastAsia="it-IT"/>
        </w:rPr>
        <w:t>’ D., “</w:t>
      </w:r>
      <w:r w:rsidRPr="005344E4">
        <w:rPr>
          <w:rFonts w:ascii="Times New Roman" w:hAnsi="Times New Roman"/>
          <w:i/>
          <w:sz w:val="18"/>
          <w:szCs w:val="18"/>
          <w:lang w:eastAsia="it-IT"/>
        </w:rPr>
        <w:t>Distretti e quarto capitalismo. Una applicazione alla Sicilia</w:t>
      </w:r>
      <w:r w:rsidRPr="005344E4">
        <w:rPr>
          <w:rFonts w:ascii="Times New Roman" w:hAnsi="Times New Roman"/>
          <w:sz w:val="18"/>
          <w:szCs w:val="18"/>
          <w:lang w:eastAsia="it-IT"/>
        </w:rPr>
        <w:t>”, Franco Angeli, Milano, 2010.</w:t>
      </w:r>
    </w:p>
    <w:p w:rsidR="00396686" w:rsidRPr="005344E4" w:rsidRDefault="00396686" w:rsidP="00E63B0B">
      <w:pPr>
        <w:tabs>
          <w:tab w:val="left" w:pos="0"/>
        </w:tabs>
        <w:spacing w:after="0" w:line="240" w:lineRule="auto"/>
        <w:jc w:val="both"/>
        <w:rPr>
          <w:rFonts w:ascii="Times New Roman" w:hAnsi="Times New Roman"/>
          <w:sz w:val="18"/>
          <w:szCs w:val="18"/>
          <w:lang w:val="en-US"/>
        </w:rPr>
      </w:pPr>
      <w:r w:rsidRPr="005344E4">
        <w:rPr>
          <w:rFonts w:ascii="Times New Roman" w:hAnsi="Times New Roman"/>
          <w:sz w:val="18"/>
          <w:szCs w:val="18"/>
          <w:lang w:val="en-US"/>
        </w:rPr>
        <w:t xml:space="preserve">Sharma, P. (2004). An overview of the field of family business studies: Current status and directions for the future. </w:t>
      </w:r>
      <w:r w:rsidRPr="005344E4">
        <w:rPr>
          <w:rFonts w:ascii="Times New Roman" w:hAnsi="Times New Roman"/>
          <w:i/>
          <w:sz w:val="18"/>
          <w:szCs w:val="18"/>
          <w:lang w:val="en-US"/>
        </w:rPr>
        <w:t>Family Business Review</w:t>
      </w:r>
      <w:r w:rsidRPr="005344E4">
        <w:rPr>
          <w:rFonts w:ascii="Times New Roman" w:hAnsi="Times New Roman"/>
          <w:sz w:val="18"/>
          <w:szCs w:val="18"/>
          <w:lang w:val="en-US"/>
        </w:rPr>
        <w:t>, 17(1), 1–36.</w:t>
      </w:r>
    </w:p>
    <w:p w:rsidR="00947031" w:rsidRPr="005344E4" w:rsidRDefault="00947031" w:rsidP="00E63B0B">
      <w:pPr>
        <w:tabs>
          <w:tab w:val="left" w:pos="0"/>
        </w:tabs>
        <w:spacing w:after="0" w:line="240" w:lineRule="auto"/>
        <w:jc w:val="both"/>
        <w:rPr>
          <w:rFonts w:ascii="Times New Roman" w:hAnsi="Times New Roman"/>
          <w:sz w:val="18"/>
          <w:szCs w:val="18"/>
          <w:lang w:val="en-US"/>
        </w:rPr>
      </w:pPr>
      <w:proofErr w:type="spellStart"/>
      <w:r w:rsidRPr="005344E4">
        <w:rPr>
          <w:rFonts w:ascii="Times New Roman" w:hAnsi="Times New Roman"/>
          <w:sz w:val="18"/>
          <w:szCs w:val="18"/>
          <w:lang w:val="en-US"/>
        </w:rPr>
        <w:t>Stough</w:t>
      </w:r>
      <w:proofErr w:type="spellEnd"/>
      <w:r w:rsidRPr="005344E4">
        <w:rPr>
          <w:rFonts w:ascii="Times New Roman" w:hAnsi="Times New Roman"/>
          <w:sz w:val="18"/>
          <w:szCs w:val="18"/>
          <w:lang w:val="en-US"/>
        </w:rPr>
        <w:t xml:space="preserve"> R., Welter F., Block J., </w:t>
      </w:r>
      <w:proofErr w:type="spellStart"/>
      <w:r w:rsidRPr="005344E4">
        <w:rPr>
          <w:rFonts w:ascii="Times New Roman" w:hAnsi="Times New Roman"/>
          <w:sz w:val="18"/>
          <w:szCs w:val="18"/>
          <w:lang w:val="en-US"/>
        </w:rPr>
        <w:t>Wennberg</w:t>
      </w:r>
      <w:proofErr w:type="spellEnd"/>
      <w:r w:rsidRPr="005344E4">
        <w:rPr>
          <w:rFonts w:ascii="Times New Roman" w:hAnsi="Times New Roman"/>
          <w:sz w:val="18"/>
          <w:szCs w:val="18"/>
          <w:lang w:val="en-US"/>
        </w:rPr>
        <w:t xml:space="preserve"> K. e </w:t>
      </w:r>
      <w:proofErr w:type="spellStart"/>
      <w:r w:rsidRPr="005344E4">
        <w:rPr>
          <w:rFonts w:ascii="Times New Roman" w:hAnsi="Times New Roman"/>
          <w:sz w:val="18"/>
          <w:szCs w:val="18"/>
          <w:lang w:val="en-US"/>
        </w:rPr>
        <w:t>Basco</w:t>
      </w:r>
      <w:proofErr w:type="spellEnd"/>
      <w:r w:rsidRPr="005344E4">
        <w:rPr>
          <w:rFonts w:ascii="Times New Roman" w:hAnsi="Times New Roman"/>
          <w:sz w:val="18"/>
          <w:szCs w:val="18"/>
          <w:lang w:val="en-US"/>
        </w:rPr>
        <w:t xml:space="preserve"> R. (2015), “Family business and regional science: bridging the gap”, in </w:t>
      </w:r>
      <w:r w:rsidRPr="005344E4">
        <w:rPr>
          <w:rFonts w:ascii="Times New Roman" w:hAnsi="Times New Roman"/>
          <w:i/>
          <w:sz w:val="18"/>
          <w:szCs w:val="18"/>
          <w:lang w:val="en-US"/>
        </w:rPr>
        <w:t>Journal of Family Business Strategy</w:t>
      </w:r>
      <w:r w:rsidRPr="005344E4">
        <w:rPr>
          <w:rFonts w:ascii="Times New Roman" w:hAnsi="Times New Roman"/>
          <w:sz w:val="18"/>
          <w:szCs w:val="18"/>
          <w:lang w:val="en-US"/>
        </w:rPr>
        <w:t xml:space="preserve"> 6(4), pp. 208-218.</w:t>
      </w:r>
    </w:p>
    <w:p w:rsidR="000B587A" w:rsidRPr="005344E4" w:rsidRDefault="000B587A" w:rsidP="00E63B0B">
      <w:pPr>
        <w:tabs>
          <w:tab w:val="left" w:pos="0"/>
        </w:tabs>
        <w:spacing w:after="0" w:line="240" w:lineRule="auto"/>
        <w:jc w:val="both"/>
        <w:rPr>
          <w:rFonts w:ascii="Times New Roman" w:hAnsi="Times New Roman"/>
          <w:sz w:val="18"/>
          <w:szCs w:val="18"/>
          <w:lang w:eastAsia="it-IT"/>
        </w:rPr>
      </w:pPr>
      <w:r w:rsidRPr="005344E4">
        <w:rPr>
          <w:rFonts w:ascii="Times New Roman" w:hAnsi="Times New Roman"/>
          <w:sz w:val="18"/>
          <w:szCs w:val="18"/>
          <w:lang w:eastAsia="it-IT"/>
        </w:rPr>
        <w:t>Tessitore A., “</w:t>
      </w:r>
      <w:r w:rsidRPr="005344E4">
        <w:rPr>
          <w:rFonts w:ascii="Times New Roman" w:hAnsi="Times New Roman"/>
          <w:i/>
          <w:sz w:val="18"/>
          <w:szCs w:val="18"/>
          <w:lang w:eastAsia="it-IT"/>
        </w:rPr>
        <w:t>Imprenditorialità e cooperazione</w:t>
      </w:r>
      <w:r w:rsidRPr="005344E4">
        <w:rPr>
          <w:rFonts w:ascii="Times New Roman" w:hAnsi="Times New Roman"/>
          <w:sz w:val="18"/>
          <w:szCs w:val="18"/>
          <w:lang w:eastAsia="it-IT"/>
        </w:rPr>
        <w:t xml:space="preserve">”, </w:t>
      </w:r>
      <w:proofErr w:type="spellStart"/>
      <w:r w:rsidRPr="005344E4">
        <w:rPr>
          <w:rFonts w:ascii="Times New Roman" w:hAnsi="Times New Roman"/>
          <w:sz w:val="18"/>
          <w:szCs w:val="18"/>
          <w:lang w:eastAsia="it-IT"/>
        </w:rPr>
        <w:t>Giuffrè</w:t>
      </w:r>
      <w:proofErr w:type="spellEnd"/>
      <w:r w:rsidRPr="005344E4">
        <w:rPr>
          <w:rFonts w:ascii="Times New Roman" w:hAnsi="Times New Roman"/>
          <w:sz w:val="18"/>
          <w:szCs w:val="18"/>
          <w:lang w:eastAsia="it-IT"/>
        </w:rPr>
        <w:t>, Milano (1990).</w:t>
      </w:r>
    </w:p>
    <w:p w:rsidR="000B587A" w:rsidRPr="005344E4" w:rsidRDefault="000B587A" w:rsidP="00E63B0B">
      <w:pPr>
        <w:tabs>
          <w:tab w:val="left" w:pos="0"/>
        </w:tabs>
        <w:spacing w:after="0" w:line="240" w:lineRule="auto"/>
        <w:jc w:val="both"/>
        <w:rPr>
          <w:rFonts w:ascii="Times New Roman" w:hAnsi="Times New Roman"/>
          <w:sz w:val="18"/>
          <w:szCs w:val="18"/>
          <w:lang w:val="en-US" w:eastAsia="it-IT"/>
        </w:rPr>
      </w:pPr>
      <w:r w:rsidRPr="005344E4">
        <w:rPr>
          <w:rFonts w:ascii="Times New Roman" w:hAnsi="Times New Roman"/>
          <w:sz w:val="18"/>
          <w:szCs w:val="18"/>
          <w:lang w:val="en-US" w:eastAsia="it-IT"/>
        </w:rPr>
        <w:t>Ward J., “</w:t>
      </w:r>
      <w:r w:rsidRPr="005344E4">
        <w:rPr>
          <w:rFonts w:ascii="Times New Roman" w:hAnsi="Times New Roman"/>
          <w:i/>
          <w:sz w:val="18"/>
          <w:szCs w:val="18"/>
          <w:lang w:val="en-US" w:eastAsia="it-IT"/>
        </w:rPr>
        <w:t>Unconventional wisdom. Counterintuitive Insights for Family Business Success</w:t>
      </w:r>
      <w:r w:rsidRPr="005344E4">
        <w:rPr>
          <w:rFonts w:ascii="Times New Roman" w:hAnsi="Times New Roman"/>
          <w:sz w:val="18"/>
          <w:szCs w:val="18"/>
          <w:lang w:val="en-US" w:eastAsia="it-IT"/>
        </w:rPr>
        <w:t>”, Wiley, England, 2005.</w:t>
      </w:r>
    </w:p>
    <w:p w:rsidR="001B7886" w:rsidRPr="005344E4" w:rsidRDefault="000B587A" w:rsidP="00E63B0B">
      <w:pPr>
        <w:tabs>
          <w:tab w:val="left" w:pos="0"/>
        </w:tabs>
        <w:spacing w:after="0" w:line="240" w:lineRule="auto"/>
        <w:jc w:val="both"/>
        <w:rPr>
          <w:rFonts w:ascii="Times New Roman" w:hAnsi="Times New Roman"/>
          <w:sz w:val="18"/>
          <w:szCs w:val="18"/>
          <w:lang w:eastAsia="it-IT"/>
        </w:rPr>
      </w:pPr>
      <w:r w:rsidRPr="005344E4">
        <w:rPr>
          <w:rFonts w:ascii="Times New Roman" w:hAnsi="Times New Roman"/>
          <w:sz w:val="18"/>
          <w:szCs w:val="18"/>
          <w:lang w:eastAsia="it-IT"/>
        </w:rPr>
        <w:t xml:space="preserve">Zani S., </w:t>
      </w:r>
      <w:proofErr w:type="spellStart"/>
      <w:r w:rsidRPr="005344E4">
        <w:rPr>
          <w:rFonts w:ascii="Times New Roman" w:hAnsi="Times New Roman"/>
          <w:sz w:val="18"/>
          <w:szCs w:val="18"/>
          <w:lang w:eastAsia="it-IT"/>
        </w:rPr>
        <w:t>Cerioli</w:t>
      </w:r>
      <w:proofErr w:type="spellEnd"/>
      <w:r w:rsidRPr="005344E4">
        <w:rPr>
          <w:rFonts w:ascii="Times New Roman" w:hAnsi="Times New Roman"/>
          <w:sz w:val="18"/>
          <w:szCs w:val="18"/>
          <w:lang w:eastAsia="it-IT"/>
        </w:rPr>
        <w:t xml:space="preserve"> A., “</w:t>
      </w:r>
      <w:r w:rsidRPr="005344E4">
        <w:rPr>
          <w:rFonts w:ascii="Times New Roman" w:hAnsi="Times New Roman"/>
          <w:i/>
          <w:sz w:val="18"/>
          <w:szCs w:val="18"/>
          <w:lang w:eastAsia="it-IT"/>
        </w:rPr>
        <w:t xml:space="preserve">Analisi dei dati e Data </w:t>
      </w:r>
      <w:proofErr w:type="spellStart"/>
      <w:r w:rsidRPr="005344E4">
        <w:rPr>
          <w:rFonts w:ascii="Times New Roman" w:hAnsi="Times New Roman"/>
          <w:i/>
          <w:sz w:val="18"/>
          <w:szCs w:val="18"/>
          <w:lang w:eastAsia="it-IT"/>
        </w:rPr>
        <w:t>Mining</w:t>
      </w:r>
      <w:proofErr w:type="spellEnd"/>
      <w:r w:rsidRPr="005344E4">
        <w:rPr>
          <w:rFonts w:ascii="Times New Roman" w:hAnsi="Times New Roman"/>
          <w:i/>
          <w:sz w:val="18"/>
          <w:szCs w:val="18"/>
          <w:lang w:eastAsia="it-IT"/>
        </w:rPr>
        <w:t xml:space="preserve"> per le decisioni aziendali</w:t>
      </w:r>
      <w:r w:rsidRPr="005344E4">
        <w:rPr>
          <w:rFonts w:ascii="Times New Roman" w:hAnsi="Times New Roman"/>
          <w:sz w:val="18"/>
          <w:szCs w:val="18"/>
          <w:lang w:eastAsia="it-IT"/>
        </w:rPr>
        <w:t xml:space="preserve">”, </w:t>
      </w:r>
      <w:proofErr w:type="spellStart"/>
      <w:r w:rsidRPr="005344E4">
        <w:rPr>
          <w:rFonts w:ascii="Times New Roman" w:hAnsi="Times New Roman"/>
          <w:sz w:val="18"/>
          <w:szCs w:val="18"/>
          <w:lang w:eastAsia="it-IT"/>
        </w:rPr>
        <w:t>Giuffrè</w:t>
      </w:r>
      <w:proofErr w:type="spellEnd"/>
      <w:r w:rsidRPr="005344E4">
        <w:rPr>
          <w:rFonts w:ascii="Times New Roman" w:hAnsi="Times New Roman"/>
          <w:sz w:val="18"/>
          <w:szCs w:val="18"/>
          <w:lang w:eastAsia="it-IT"/>
        </w:rPr>
        <w:t>, Milano, 2007.</w:t>
      </w:r>
    </w:p>
    <w:p w:rsidR="000705F6" w:rsidRDefault="000705F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Default="001A5627" w:rsidP="003F6CE7">
      <w:pPr>
        <w:spacing w:after="0" w:line="240" w:lineRule="auto"/>
        <w:ind w:left="284" w:hanging="284"/>
        <w:jc w:val="both"/>
        <w:rPr>
          <w:rFonts w:ascii="Times New Roman" w:hAnsi="Times New Roman"/>
          <w:b/>
          <w:sz w:val="40"/>
          <w:szCs w:val="40"/>
        </w:rPr>
      </w:pPr>
    </w:p>
    <w:p w:rsidR="001A5627" w:rsidRPr="001A5627" w:rsidRDefault="001A5627" w:rsidP="001A5627">
      <w:pPr>
        <w:spacing w:after="0" w:line="240" w:lineRule="auto"/>
        <w:ind w:left="284" w:hanging="284"/>
        <w:jc w:val="center"/>
        <w:rPr>
          <w:rFonts w:ascii="Times New Roman" w:hAnsi="Times New Roman"/>
          <w:b/>
          <w:sz w:val="40"/>
          <w:szCs w:val="40"/>
        </w:rPr>
      </w:pPr>
      <w:r>
        <w:rPr>
          <w:rFonts w:ascii="Times New Roman" w:hAnsi="Times New Roman"/>
          <w:b/>
          <w:sz w:val="40"/>
          <w:szCs w:val="40"/>
        </w:rPr>
        <w:t>TABELLE</w:t>
      </w: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1A5627" w:rsidRDefault="001A5627"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Pr="00166D63" w:rsidRDefault="006448E6" w:rsidP="001A5627">
      <w:pPr>
        <w:spacing w:after="0" w:line="240" w:lineRule="auto"/>
        <w:ind w:right="282" w:firstLine="284"/>
        <w:jc w:val="both"/>
        <w:rPr>
          <w:rFonts w:ascii="Times New Roman" w:hAnsi="Times New Roman"/>
          <w:i/>
          <w:sz w:val="24"/>
          <w:szCs w:val="24"/>
        </w:rPr>
      </w:pPr>
      <w:r w:rsidRPr="004A1F27">
        <w:rPr>
          <w:rFonts w:ascii="Times New Roman" w:hAnsi="Times New Roman"/>
          <w:b/>
          <w:sz w:val="24"/>
          <w:szCs w:val="24"/>
        </w:rPr>
        <w:lastRenderedPageBreak/>
        <w:t>Tabella 1</w:t>
      </w:r>
      <w:r w:rsidRPr="004A1F27">
        <w:rPr>
          <w:rFonts w:ascii="Times New Roman" w:hAnsi="Times New Roman"/>
          <w:i/>
          <w:sz w:val="24"/>
          <w:szCs w:val="24"/>
        </w:rPr>
        <w:t xml:space="preserve"> – </w:t>
      </w:r>
      <w:r w:rsidRPr="00166D63">
        <w:rPr>
          <w:rFonts w:ascii="Times New Roman" w:hAnsi="Times New Roman"/>
          <w:i/>
          <w:sz w:val="24"/>
          <w:szCs w:val="24"/>
        </w:rPr>
        <w:t>Sintesi dei principali contributi riscontrati in letteratura sul rapporto tra aziende familiari e sviluppo locale</w:t>
      </w:r>
      <w:r w:rsidRPr="004A1F27">
        <w:rPr>
          <w:rFonts w:ascii="Times New Roman" w:hAnsi="Times New Roman"/>
          <w:noProof/>
          <w:sz w:val="24"/>
          <w:szCs w:val="24"/>
          <w:lang w:val="en-US"/>
        </w:rPr>
        <w:drawing>
          <wp:inline distT="0" distB="0" distL="0" distR="0" wp14:anchorId="333A6B14" wp14:editId="632ABA47">
            <wp:extent cx="4499610" cy="3706163"/>
            <wp:effectExtent l="19050" t="19050" r="15240" b="27637"/>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99610" cy="3706163"/>
                    </a:xfrm>
                    <a:prstGeom prst="rect">
                      <a:avLst/>
                    </a:prstGeom>
                    <a:ln>
                      <a:solidFill>
                        <a:sysClr val="windowText" lastClr="000000"/>
                      </a:solidFill>
                    </a:ln>
                  </pic:spPr>
                </pic:pic>
              </a:graphicData>
            </a:graphic>
          </wp:inline>
        </w:drawing>
      </w:r>
    </w:p>
    <w:p w:rsidR="006448E6" w:rsidRPr="004A1F27" w:rsidRDefault="006448E6" w:rsidP="006448E6">
      <w:pPr>
        <w:spacing w:after="0" w:line="240" w:lineRule="auto"/>
        <w:jc w:val="both"/>
        <w:rPr>
          <w:rFonts w:ascii="Times New Roman" w:hAnsi="Times New Roman"/>
          <w:sz w:val="24"/>
          <w:szCs w:val="24"/>
        </w:rPr>
      </w:pPr>
    </w:p>
    <w:p w:rsidR="006448E6" w:rsidRPr="004A1F27" w:rsidRDefault="006448E6" w:rsidP="006448E6">
      <w:pPr>
        <w:spacing w:after="0" w:line="240" w:lineRule="auto"/>
        <w:jc w:val="both"/>
        <w:rPr>
          <w:rFonts w:ascii="Times New Roman" w:hAnsi="Times New Roman"/>
          <w:i/>
          <w:sz w:val="24"/>
          <w:szCs w:val="24"/>
        </w:rPr>
      </w:pPr>
    </w:p>
    <w:p w:rsidR="006448E6" w:rsidRPr="00166D63" w:rsidRDefault="006448E6" w:rsidP="001A5627">
      <w:pPr>
        <w:spacing w:after="0" w:line="240" w:lineRule="auto"/>
        <w:ind w:right="282"/>
        <w:jc w:val="both"/>
        <w:rPr>
          <w:rFonts w:ascii="Times New Roman" w:hAnsi="Times New Roman"/>
          <w:i/>
          <w:color w:val="000000" w:themeColor="text1"/>
          <w:kern w:val="24"/>
          <w:sz w:val="24"/>
          <w:szCs w:val="24"/>
        </w:rPr>
      </w:pPr>
      <w:r w:rsidRPr="004A1F27">
        <w:rPr>
          <w:rFonts w:ascii="Times New Roman" w:hAnsi="Times New Roman"/>
          <w:b/>
          <w:noProof/>
          <w:sz w:val="24"/>
          <w:szCs w:val="24"/>
          <w:lang w:val="en-US"/>
        </w:rPr>
        <w:drawing>
          <wp:anchor distT="0" distB="0" distL="114300" distR="114300" simplePos="0" relativeHeight="251659264" behindDoc="0" locked="0" layoutInCell="1" allowOverlap="1" wp14:anchorId="6E35D237" wp14:editId="21CE778D">
            <wp:simplePos x="0" y="0"/>
            <wp:positionH relativeFrom="column">
              <wp:posOffset>-30480</wp:posOffset>
            </wp:positionH>
            <wp:positionV relativeFrom="paragraph">
              <wp:posOffset>608965</wp:posOffset>
            </wp:positionV>
            <wp:extent cx="4543425" cy="2009775"/>
            <wp:effectExtent l="19050" t="19050" r="28575" b="285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stretch>
                      <a:fillRect/>
                    </a:stretch>
                  </pic:blipFill>
                  <pic:spPr>
                    <a:xfrm>
                      <a:off x="0" y="0"/>
                      <a:ext cx="4543425" cy="2009775"/>
                    </a:xfrm>
                    <a:prstGeom prst="rect">
                      <a:avLst/>
                    </a:prstGeom>
                    <a:ln>
                      <a:solidFill>
                        <a:sysClr val="windowText" lastClr="000000"/>
                      </a:solidFill>
                    </a:ln>
                  </pic:spPr>
                </pic:pic>
              </a:graphicData>
            </a:graphic>
            <wp14:sizeRelH relativeFrom="margin">
              <wp14:pctWidth>0</wp14:pctWidth>
            </wp14:sizeRelH>
          </wp:anchor>
        </w:drawing>
      </w:r>
      <w:r w:rsidRPr="004A1F27">
        <w:rPr>
          <w:rFonts w:ascii="Times New Roman" w:hAnsi="Times New Roman"/>
          <w:b/>
          <w:sz w:val="24"/>
          <w:szCs w:val="24"/>
        </w:rPr>
        <w:t>Tabella 2</w:t>
      </w:r>
      <w:r w:rsidRPr="004A1F27">
        <w:rPr>
          <w:rFonts w:ascii="Times New Roman" w:hAnsi="Times New Roman"/>
          <w:i/>
          <w:sz w:val="24"/>
          <w:szCs w:val="24"/>
        </w:rPr>
        <w:t xml:space="preserve">– </w:t>
      </w:r>
      <w:r w:rsidRPr="00166D63">
        <w:rPr>
          <w:rFonts w:ascii="Times New Roman" w:hAnsi="Times New Roman"/>
          <w:i/>
          <w:sz w:val="24"/>
          <w:szCs w:val="24"/>
        </w:rPr>
        <w:t xml:space="preserve">Sintesi degli articoli contenuti nello special </w:t>
      </w:r>
      <w:proofErr w:type="spellStart"/>
      <w:r w:rsidRPr="00166D63">
        <w:rPr>
          <w:rFonts w:ascii="Times New Roman" w:hAnsi="Times New Roman"/>
          <w:i/>
          <w:sz w:val="24"/>
          <w:szCs w:val="24"/>
        </w:rPr>
        <w:t>issue</w:t>
      </w:r>
      <w:proofErr w:type="spellEnd"/>
      <w:r w:rsidRPr="00166D63">
        <w:rPr>
          <w:rFonts w:ascii="Times New Roman" w:hAnsi="Times New Roman"/>
          <w:i/>
          <w:sz w:val="24"/>
          <w:szCs w:val="24"/>
        </w:rPr>
        <w:t xml:space="preserve"> del Journal of Family Business </w:t>
      </w:r>
      <w:proofErr w:type="spellStart"/>
      <w:r w:rsidRPr="00166D63">
        <w:rPr>
          <w:rFonts w:ascii="Times New Roman" w:hAnsi="Times New Roman"/>
          <w:i/>
          <w:sz w:val="24"/>
          <w:szCs w:val="24"/>
        </w:rPr>
        <w:t>Strategy</w:t>
      </w:r>
      <w:proofErr w:type="spellEnd"/>
      <w:r w:rsidRPr="00166D63">
        <w:rPr>
          <w:rFonts w:ascii="Times New Roman" w:hAnsi="Times New Roman"/>
          <w:i/>
          <w:sz w:val="24"/>
          <w:szCs w:val="24"/>
        </w:rPr>
        <w:t xml:space="preserve"> sul tema </w:t>
      </w:r>
      <w:r w:rsidRPr="00166D63">
        <w:rPr>
          <w:rFonts w:ascii="Times New Roman" w:hAnsi="Times New Roman"/>
          <w:i/>
          <w:color w:val="000000" w:themeColor="text1"/>
          <w:kern w:val="24"/>
          <w:sz w:val="24"/>
          <w:szCs w:val="24"/>
        </w:rPr>
        <w:t xml:space="preserve">Family business and </w:t>
      </w:r>
      <w:proofErr w:type="spellStart"/>
      <w:r w:rsidRPr="00166D63">
        <w:rPr>
          <w:rFonts w:ascii="Times New Roman" w:hAnsi="Times New Roman"/>
          <w:i/>
          <w:color w:val="000000" w:themeColor="text1"/>
          <w:kern w:val="24"/>
          <w:sz w:val="24"/>
          <w:szCs w:val="24"/>
        </w:rPr>
        <w:t>regional</w:t>
      </w:r>
      <w:proofErr w:type="spellEnd"/>
      <w:r w:rsidRPr="00166D63">
        <w:rPr>
          <w:rFonts w:ascii="Times New Roman" w:hAnsi="Times New Roman"/>
          <w:i/>
          <w:color w:val="000000" w:themeColor="text1"/>
          <w:kern w:val="24"/>
          <w:sz w:val="24"/>
          <w:szCs w:val="24"/>
        </w:rPr>
        <w:t xml:space="preserve"> science: ‘‘</w:t>
      </w:r>
      <w:proofErr w:type="spellStart"/>
      <w:r w:rsidRPr="00166D63">
        <w:rPr>
          <w:rFonts w:ascii="Times New Roman" w:hAnsi="Times New Roman"/>
          <w:i/>
          <w:color w:val="000000" w:themeColor="text1"/>
          <w:kern w:val="24"/>
          <w:sz w:val="24"/>
          <w:szCs w:val="24"/>
        </w:rPr>
        <w:t>Bridging</w:t>
      </w:r>
      <w:proofErr w:type="spellEnd"/>
      <w:r w:rsidRPr="00166D63">
        <w:rPr>
          <w:rFonts w:ascii="Times New Roman" w:hAnsi="Times New Roman"/>
          <w:i/>
          <w:color w:val="000000" w:themeColor="text1"/>
          <w:kern w:val="24"/>
          <w:sz w:val="24"/>
          <w:szCs w:val="24"/>
        </w:rPr>
        <w:t xml:space="preserve"> the gap’’</w:t>
      </w: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034F77">
      <w:pPr>
        <w:spacing w:after="0" w:line="240" w:lineRule="auto"/>
        <w:ind w:left="284" w:right="282" w:hanging="284"/>
        <w:jc w:val="center"/>
        <w:rPr>
          <w:rFonts w:ascii="Times New Roman" w:hAnsi="Times New Roman"/>
          <w:b/>
          <w:sz w:val="40"/>
          <w:szCs w:val="40"/>
        </w:rPr>
      </w:pPr>
    </w:p>
    <w:p w:rsidR="00034F77" w:rsidRDefault="00034F77" w:rsidP="00034F77">
      <w:pPr>
        <w:spacing w:after="0" w:line="240" w:lineRule="auto"/>
        <w:ind w:left="284" w:right="282" w:hanging="284"/>
        <w:jc w:val="center"/>
        <w:rPr>
          <w:rFonts w:ascii="Times New Roman" w:hAnsi="Times New Roman"/>
          <w:b/>
          <w:sz w:val="40"/>
          <w:szCs w:val="40"/>
        </w:rPr>
      </w:pPr>
    </w:p>
    <w:p w:rsidR="00034F77" w:rsidRDefault="00034F77" w:rsidP="00034F77">
      <w:pPr>
        <w:spacing w:after="0" w:line="240" w:lineRule="auto"/>
        <w:ind w:left="284" w:right="282" w:hanging="284"/>
        <w:jc w:val="center"/>
        <w:rPr>
          <w:rFonts w:ascii="Times New Roman" w:hAnsi="Times New Roman"/>
          <w:b/>
          <w:sz w:val="40"/>
          <w:szCs w:val="40"/>
        </w:rPr>
      </w:pPr>
    </w:p>
    <w:p w:rsidR="00034F77" w:rsidRPr="00034F77" w:rsidRDefault="00034F77" w:rsidP="00034F77">
      <w:pPr>
        <w:spacing w:after="0" w:line="240" w:lineRule="auto"/>
        <w:ind w:left="284" w:right="282" w:hanging="284"/>
        <w:jc w:val="center"/>
        <w:rPr>
          <w:rFonts w:ascii="Times New Roman" w:hAnsi="Times New Roman"/>
          <w:b/>
          <w:sz w:val="40"/>
          <w:szCs w:val="40"/>
        </w:rPr>
      </w:pPr>
      <w:r>
        <w:rPr>
          <w:rFonts w:ascii="Times New Roman" w:hAnsi="Times New Roman"/>
          <w:b/>
          <w:sz w:val="40"/>
          <w:szCs w:val="40"/>
        </w:rPr>
        <w:t>GRAFICI</w:t>
      </w: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034F77" w:rsidRDefault="00034F77" w:rsidP="001A5627">
      <w:pPr>
        <w:spacing w:after="0" w:line="240" w:lineRule="auto"/>
        <w:ind w:left="284" w:right="282" w:hanging="284"/>
        <w:jc w:val="both"/>
        <w:rPr>
          <w:rFonts w:ascii="Times New Roman" w:hAnsi="Times New Roman"/>
          <w:sz w:val="18"/>
          <w:szCs w:val="18"/>
        </w:rPr>
      </w:pPr>
    </w:p>
    <w:p w:rsidR="006448E6" w:rsidRDefault="006448E6" w:rsidP="001A5627">
      <w:pPr>
        <w:spacing w:after="0" w:line="240" w:lineRule="auto"/>
        <w:ind w:left="284" w:right="282" w:hanging="284"/>
        <w:jc w:val="both"/>
        <w:rPr>
          <w:rFonts w:ascii="Times New Roman" w:hAnsi="Times New Roman"/>
          <w:sz w:val="18"/>
          <w:szCs w:val="18"/>
        </w:rPr>
      </w:pPr>
      <w:r>
        <w:rPr>
          <w:rFonts w:ascii="Times New Roman" w:hAnsi="Times New Roman"/>
          <w:noProof/>
          <w:sz w:val="24"/>
          <w:szCs w:val="24"/>
          <w:lang w:val="en-US"/>
        </w:rPr>
        <w:lastRenderedPageBreak/>
        <w:drawing>
          <wp:inline distT="0" distB="0" distL="0" distR="0" wp14:anchorId="27AD77CA" wp14:editId="44D94FE2">
            <wp:extent cx="4494412" cy="4210050"/>
            <wp:effectExtent l="0" t="0" r="1905" b="0"/>
            <wp:docPr id="6" name="Immagine 6" descr="C:\Users\Elio\Desktop\Fig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o\Desktop\Figura1.PNG"/>
                    <pic:cNvPicPr>
                      <a:picLocks noChangeAspect="1" noChangeArrowheads="1"/>
                    </pic:cNvPicPr>
                  </pic:nvPicPr>
                  <pic:blipFill>
                    <a:blip r:embed="rId13"/>
                    <a:srcRect/>
                    <a:stretch>
                      <a:fillRect/>
                    </a:stretch>
                  </pic:blipFill>
                  <pic:spPr bwMode="auto">
                    <a:xfrm>
                      <a:off x="0" y="0"/>
                      <a:ext cx="4499610" cy="4214919"/>
                    </a:xfrm>
                    <a:prstGeom prst="rect">
                      <a:avLst/>
                    </a:prstGeom>
                    <a:noFill/>
                    <a:ln w="9525">
                      <a:noFill/>
                      <a:miter lim="800000"/>
                      <a:headEnd/>
                      <a:tailEnd/>
                    </a:ln>
                  </pic:spPr>
                </pic:pic>
              </a:graphicData>
            </a:graphic>
          </wp:inline>
        </w:drawing>
      </w:r>
    </w:p>
    <w:p w:rsidR="006448E6" w:rsidRDefault="006448E6" w:rsidP="001A5627">
      <w:pPr>
        <w:tabs>
          <w:tab w:val="left" w:pos="0"/>
        </w:tabs>
        <w:spacing w:after="0" w:line="240" w:lineRule="auto"/>
        <w:ind w:right="282"/>
        <w:jc w:val="both"/>
        <w:rPr>
          <w:rFonts w:ascii="Times New Roman" w:hAnsi="Times New Roman"/>
          <w:sz w:val="18"/>
          <w:szCs w:val="18"/>
        </w:rPr>
      </w:pPr>
      <w:r>
        <w:rPr>
          <w:rFonts w:ascii="Times New Roman" w:hAnsi="Times New Roman"/>
          <w:noProof/>
          <w:sz w:val="24"/>
          <w:szCs w:val="24"/>
          <w:lang w:val="en-US"/>
        </w:rPr>
        <w:lastRenderedPageBreak/>
        <w:drawing>
          <wp:inline distT="0" distB="0" distL="0" distR="0" wp14:anchorId="02441789" wp14:editId="0947A17D">
            <wp:extent cx="4499610" cy="3592644"/>
            <wp:effectExtent l="19050" t="0" r="0" b="0"/>
            <wp:docPr id="12" name="Immagine 2" descr="C:\Users\Elio\Desktop\Figu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o\Desktop\Figura2.PNG"/>
                    <pic:cNvPicPr>
                      <a:picLocks noChangeAspect="1" noChangeArrowheads="1"/>
                    </pic:cNvPicPr>
                  </pic:nvPicPr>
                  <pic:blipFill>
                    <a:blip r:embed="rId14"/>
                    <a:srcRect/>
                    <a:stretch>
                      <a:fillRect/>
                    </a:stretch>
                  </pic:blipFill>
                  <pic:spPr bwMode="auto">
                    <a:xfrm>
                      <a:off x="0" y="0"/>
                      <a:ext cx="4499610" cy="3592644"/>
                    </a:xfrm>
                    <a:prstGeom prst="rect">
                      <a:avLst/>
                    </a:prstGeom>
                    <a:noFill/>
                    <a:ln w="9525">
                      <a:noFill/>
                      <a:miter lim="800000"/>
                      <a:headEnd/>
                      <a:tailEnd/>
                    </a:ln>
                  </pic:spPr>
                </pic:pic>
              </a:graphicData>
            </a:graphic>
          </wp:inline>
        </w:drawing>
      </w: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r>
        <w:rPr>
          <w:rFonts w:ascii="Times New Roman" w:hAnsi="Times New Roman"/>
          <w:noProof/>
          <w:sz w:val="24"/>
          <w:szCs w:val="24"/>
          <w:lang w:val="en-US"/>
        </w:rPr>
        <w:lastRenderedPageBreak/>
        <w:drawing>
          <wp:inline distT="0" distB="0" distL="0" distR="0" wp14:anchorId="386265E6" wp14:editId="31EBFAFA">
            <wp:extent cx="4400550" cy="4400550"/>
            <wp:effectExtent l="19050" t="0" r="0" b="0"/>
            <wp:docPr id="14" name="Immagine 3" descr="C:\Users\Elio\Desktop\Figu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o\Desktop\Figura3.PNG"/>
                    <pic:cNvPicPr>
                      <a:picLocks noChangeAspect="1" noChangeArrowheads="1"/>
                    </pic:cNvPicPr>
                  </pic:nvPicPr>
                  <pic:blipFill>
                    <a:blip r:embed="rId15"/>
                    <a:srcRect/>
                    <a:stretch>
                      <a:fillRect/>
                    </a:stretch>
                  </pic:blipFill>
                  <pic:spPr bwMode="auto">
                    <a:xfrm>
                      <a:off x="0" y="0"/>
                      <a:ext cx="4400550" cy="4400550"/>
                    </a:xfrm>
                    <a:prstGeom prst="rect">
                      <a:avLst/>
                    </a:prstGeom>
                    <a:noFill/>
                    <a:ln w="9525">
                      <a:noFill/>
                      <a:miter lim="800000"/>
                      <a:headEnd/>
                      <a:tailEnd/>
                    </a:ln>
                  </pic:spPr>
                </pic:pic>
              </a:graphicData>
            </a:graphic>
          </wp:inline>
        </w:drawing>
      </w: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r>
        <w:rPr>
          <w:rFonts w:ascii="Times New Roman" w:hAnsi="Times New Roman"/>
          <w:noProof/>
          <w:sz w:val="24"/>
          <w:szCs w:val="24"/>
          <w:lang w:val="en-US"/>
        </w:rPr>
        <w:lastRenderedPageBreak/>
        <w:drawing>
          <wp:inline distT="0" distB="0" distL="0" distR="0" wp14:anchorId="1438BD28" wp14:editId="5FBD6AAA">
            <wp:extent cx="4679950" cy="4045220"/>
            <wp:effectExtent l="0" t="0" r="6350" b="0"/>
            <wp:docPr id="15" name="Immagine 4" descr="C:\Users\Elio\Desktop\Figu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o\Desktop\Figura4.PNG"/>
                    <pic:cNvPicPr>
                      <a:picLocks noChangeAspect="1" noChangeArrowheads="1"/>
                    </pic:cNvPicPr>
                  </pic:nvPicPr>
                  <pic:blipFill>
                    <a:blip r:embed="rId16"/>
                    <a:srcRect/>
                    <a:stretch>
                      <a:fillRect/>
                    </a:stretch>
                  </pic:blipFill>
                  <pic:spPr bwMode="auto">
                    <a:xfrm>
                      <a:off x="0" y="0"/>
                      <a:ext cx="4679950" cy="4045220"/>
                    </a:xfrm>
                    <a:prstGeom prst="rect">
                      <a:avLst/>
                    </a:prstGeom>
                    <a:noFill/>
                    <a:ln w="9525">
                      <a:noFill/>
                      <a:miter lim="800000"/>
                      <a:headEnd/>
                      <a:tailEnd/>
                    </a:ln>
                  </pic:spPr>
                </pic:pic>
              </a:graphicData>
            </a:graphic>
          </wp:inline>
        </w:drawing>
      </w:r>
    </w:p>
    <w:p w:rsidR="006448E6" w:rsidRDefault="006448E6" w:rsidP="003F6CE7">
      <w:pPr>
        <w:spacing w:after="0" w:line="240" w:lineRule="auto"/>
        <w:ind w:left="284" w:hanging="284"/>
        <w:jc w:val="both"/>
        <w:rPr>
          <w:rFonts w:ascii="Times New Roman" w:hAnsi="Times New Roman"/>
          <w:sz w:val="18"/>
          <w:szCs w:val="18"/>
        </w:rPr>
      </w:pPr>
    </w:p>
    <w:p w:rsidR="006448E6" w:rsidRDefault="006448E6" w:rsidP="003F6CE7">
      <w:pPr>
        <w:spacing w:after="0" w:line="240" w:lineRule="auto"/>
        <w:ind w:left="284" w:hanging="284"/>
        <w:jc w:val="both"/>
        <w:rPr>
          <w:rFonts w:ascii="Times New Roman" w:hAnsi="Times New Roman"/>
          <w:sz w:val="18"/>
          <w:szCs w:val="18"/>
        </w:rPr>
      </w:pPr>
      <w:r>
        <w:rPr>
          <w:rFonts w:ascii="Times New Roman" w:hAnsi="Times New Roman"/>
          <w:noProof/>
          <w:sz w:val="24"/>
          <w:szCs w:val="24"/>
          <w:lang w:val="en-US"/>
        </w:rPr>
        <w:lastRenderedPageBreak/>
        <w:drawing>
          <wp:inline distT="0" distB="0" distL="0" distR="0" wp14:anchorId="235594F1" wp14:editId="253FA849">
            <wp:extent cx="4679950" cy="4642056"/>
            <wp:effectExtent l="0" t="0" r="6350" b="6350"/>
            <wp:docPr id="16" name="Immagine 5" descr="C:\Users\Elio\Desktop\Figu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o\Desktop\Figura5.PNG"/>
                    <pic:cNvPicPr>
                      <a:picLocks noChangeAspect="1" noChangeArrowheads="1"/>
                    </pic:cNvPicPr>
                  </pic:nvPicPr>
                  <pic:blipFill>
                    <a:blip r:embed="rId17"/>
                    <a:srcRect/>
                    <a:stretch>
                      <a:fillRect/>
                    </a:stretch>
                  </pic:blipFill>
                  <pic:spPr bwMode="auto">
                    <a:xfrm>
                      <a:off x="0" y="0"/>
                      <a:ext cx="4679950" cy="4642056"/>
                    </a:xfrm>
                    <a:prstGeom prst="rect">
                      <a:avLst/>
                    </a:prstGeom>
                    <a:noFill/>
                    <a:ln w="9525">
                      <a:noFill/>
                      <a:miter lim="800000"/>
                      <a:headEnd/>
                      <a:tailEnd/>
                    </a:ln>
                  </pic:spPr>
                </pic:pic>
              </a:graphicData>
            </a:graphic>
          </wp:inline>
        </w:drawing>
      </w:r>
    </w:p>
    <w:p w:rsidR="006448E6" w:rsidRDefault="006448E6" w:rsidP="003F6CE7">
      <w:pPr>
        <w:spacing w:after="0" w:line="240" w:lineRule="auto"/>
        <w:ind w:left="284" w:hanging="284"/>
        <w:jc w:val="both"/>
        <w:rPr>
          <w:rFonts w:ascii="Times New Roman" w:hAnsi="Times New Roman"/>
          <w:sz w:val="18"/>
          <w:szCs w:val="18"/>
        </w:rPr>
      </w:pPr>
    </w:p>
    <w:p w:rsidR="006448E6" w:rsidRPr="005344E4" w:rsidRDefault="006448E6" w:rsidP="003F6CE7">
      <w:pPr>
        <w:spacing w:after="0" w:line="240" w:lineRule="auto"/>
        <w:ind w:left="284" w:hanging="284"/>
        <w:jc w:val="both"/>
        <w:rPr>
          <w:rFonts w:ascii="Times New Roman" w:hAnsi="Times New Roman"/>
          <w:sz w:val="18"/>
          <w:szCs w:val="18"/>
        </w:rPr>
      </w:pPr>
      <w:r>
        <w:rPr>
          <w:rFonts w:ascii="Times New Roman" w:hAnsi="Times New Roman"/>
          <w:noProof/>
          <w:sz w:val="24"/>
          <w:szCs w:val="24"/>
          <w:lang w:val="en-US"/>
        </w:rPr>
        <w:lastRenderedPageBreak/>
        <w:drawing>
          <wp:inline distT="0" distB="0" distL="0" distR="0" wp14:anchorId="08962DA1" wp14:editId="04612939">
            <wp:extent cx="4679950" cy="3800119"/>
            <wp:effectExtent l="0" t="0" r="6350" b="0"/>
            <wp:docPr id="17" name="Immagine 6" descr="C:\Users\Elio\Desktop\Figur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o\Desktop\Figura6.PNG"/>
                    <pic:cNvPicPr>
                      <a:picLocks noChangeAspect="1" noChangeArrowheads="1"/>
                    </pic:cNvPicPr>
                  </pic:nvPicPr>
                  <pic:blipFill>
                    <a:blip r:embed="rId18"/>
                    <a:srcRect/>
                    <a:stretch>
                      <a:fillRect/>
                    </a:stretch>
                  </pic:blipFill>
                  <pic:spPr bwMode="auto">
                    <a:xfrm>
                      <a:off x="0" y="0"/>
                      <a:ext cx="4679950" cy="3800119"/>
                    </a:xfrm>
                    <a:prstGeom prst="rect">
                      <a:avLst/>
                    </a:prstGeom>
                    <a:noFill/>
                    <a:ln w="9525">
                      <a:noFill/>
                      <a:miter lim="800000"/>
                      <a:headEnd/>
                      <a:tailEnd/>
                    </a:ln>
                  </pic:spPr>
                </pic:pic>
              </a:graphicData>
            </a:graphic>
          </wp:inline>
        </w:drawing>
      </w:r>
    </w:p>
    <w:sectPr w:rsidR="006448E6" w:rsidRPr="005344E4" w:rsidSect="009F51AC">
      <w:type w:val="continuous"/>
      <w:pgSz w:w="11906" w:h="16838"/>
      <w:pgMar w:top="1418" w:right="2268" w:bottom="439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33C" w:rsidRDefault="005F033C" w:rsidP="004800FA">
      <w:pPr>
        <w:spacing w:after="0" w:line="240" w:lineRule="auto"/>
      </w:pPr>
      <w:r>
        <w:separator/>
      </w:r>
    </w:p>
  </w:endnote>
  <w:endnote w:type="continuationSeparator" w:id="0">
    <w:p w:rsidR="005F033C" w:rsidRDefault="005F033C" w:rsidP="0048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474884"/>
      <w:docPartObj>
        <w:docPartGallery w:val="Page Numbers (Bottom of Page)"/>
        <w:docPartUnique/>
      </w:docPartObj>
    </w:sdtPr>
    <w:sdtEndPr/>
    <w:sdtContent>
      <w:p w:rsidR="00DC7CD2" w:rsidRDefault="00DC7CD2">
        <w:pPr>
          <w:pStyle w:val="Pidipagina"/>
          <w:jc w:val="right"/>
        </w:pPr>
        <w:r>
          <w:fldChar w:fldCharType="begin"/>
        </w:r>
        <w:r>
          <w:instrText>PAGE   \* MERGEFORMAT</w:instrText>
        </w:r>
        <w:r>
          <w:fldChar w:fldCharType="separate"/>
        </w:r>
        <w:r w:rsidR="00113569">
          <w:rPr>
            <w:noProof/>
          </w:rPr>
          <w:t>24</w:t>
        </w:r>
        <w:r>
          <w:fldChar w:fldCharType="end"/>
        </w:r>
      </w:p>
    </w:sdtContent>
  </w:sdt>
  <w:p w:rsidR="00DC7CD2" w:rsidRDefault="00DC7CD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33C" w:rsidRDefault="005F033C" w:rsidP="004800FA">
      <w:pPr>
        <w:spacing w:after="0" w:line="240" w:lineRule="auto"/>
      </w:pPr>
      <w:r>
        <w:separator/>
      </w:r>
    </w:p>
  </w:footnote>
  <w:footnote w:type="continuationSeparator" w:id="0">
    <w:p w:rsidR="005F033C" w:rsidRDefault="005F033C" w:rsidP="004800FA">
      <w:pPr>
        <w:spacing w:after="0" w:line="240" w:lineRule="auto"/>
      </w:pPr>
      <w:r>
        <w:continuationSeparator/>
      </w:r>
    </w:p>
  </w:footnote>
  <w:footnote w:id="1">
    <w:p w:rsidR="00F546E1" w:rsidRPr="00C06095" w:rsidRDefault="000075C5" w:rsidP="00F546E1">
      <w:pPr>
        <w:pStyle w:val="Testonotaapidipagina"/>
        <w:rPr>
          <w:rFonts w:ascii="Times New Roman" w:hAnsi="Times New Roman"/>
          <w:sz w:val="18"/>
          <w:szCs w:val="18"/>
        </w:rPr>
      </w:pPr>
      <w:r>
        <w:rPr>
          <w:rFonts w:ascii="Times New Roman" w:hAnsi="Times New Roman"/>
          <w:sz w:val="18"/>
          <w:szCs w:val="18"/>
        </w:rPr>
        <w:t>^</w:t>
      </w:r>
      <w:r w:rsidR="005E619E">
        <w:rPr>
          <w:rFonts w:ascii="Times New Roman" w:hAnsi="Times New Roman"/>
          <w:sz w:val="18"/>
          <w:szCs w:val="18"/>
        </w:rPr>
        <w:t xml:space="preserve"> </w:t>
      </w:r>
      <w:r>
        <w:rPr>
          <w:rFonts w:ascii="Times New Roman" w:hAnsi="Times New Roman"/>
          <w:sz w:val="18"/>
          <w:szCs w:val="18"/>
        </w:rPr>
        <w:t xml:space="preserve"> Dottore magistrale in Scienze economico</w:t>
      </w:r>
      <w:r w:rsidR="00B25924">
        <w:rPr>
          <w:rFonts w:ascii="Times New Roman" w:hAnsi="Times New Roman"/>
          <w:sz w:val="18"/>
          <w:szCs w:val="18"/>
        </w:rPr>
        <w:t xml:space="preserve"> aziendali. </w:t>
      </w:r>
      <w:r w:rsidR="00F546E1" w:rsidRPr="00C06095">
        <w:rPr>
          <w:rStyle w:val="Rimandonotaapidipagina"/>
          <w:rFonts w:ascii="Times New Roman" w:hAnsi="Times New Roman"/>
          <w:sz w:val="18"/>
          <w:szCs w:val="18"/>
        </w:rPr>
        <w:t>*</w:t>
      </w:r>
      <w:r w:rsidR="00F546E1" w:rsidRPr="00C06095">
        <w:rPr>
          <w:rFonts w:ascii="Times New Roman" w:hAnsi="Times New Roman"/>
          <w:sz w:val="18"/>
          <w:szCs w:val="18"/>
        </w:rPr>
        <w:t xml:space="preserve"> Professore </w:t>
      </w:r>
      <w:r w:rsidR="00B54B46">
        <w:rPr>
          <w:rFonts w:ascii="Times New Roman" w:hAnsi="Times New Roman"/>
          <w:sz w:val="18"/>
          <w:szCs w:val="18"/>
        </w:rPr>
        <w:t xml:space="preserve">Associato di Economia Aziendale </w:t>
      </w:r>
      <w:r w:rsidR="00EB3205">
        <w:rPr>
          <w:rFonts w:ascii="Times New Roman" w:hAnsi="Times New Roman"/>
          <w:sz w:val="18"/>
          <w:szCs w:val="18"/>
        </w:rPr>
        <w:t>UNIPA</w:t>
      </w:r>
      <w:r w:rsidR="00F546E1" w:rsidRPr="00C06095">
        <w:rPr>
          <w:rFonts w:ascii="Times New Roman" w:hAnsi="Times New Roman"/>
          <w:sz w:val="18"/>
          <w:szCs w:val="18"/>
        </w:rPr>
        <w:t>.</w:t>
      </w:r>
      <w:r w:rsidR="00F546E1" w:rsidRPr="00C06095">
        <w:rPr>
          <w:rStyle w:val="Rimandonotaapidipagina"/>
          <w:rFonts w:ascii="Times New Roman" w:hAnsi="Times New Roman"/>
          <w:sz w:val="18"/>
          <w:szCs w:val="18"/>
        </w:rPr>
        <w:t>**</w:t>
      </w:r>
      <w:r w:rsidR="00F546E1" w:rsidRPr="00C06095">
        <w:rPr>
          <w:rFonts w:ascii="Times New Roman" w:hAnsi="Times New Roman"/>
          <w:sz w:val="18"/>
          <w:szCs w:val="18"/>
        </w:rPr>
        <w:t xml:space="preserve"> Pro</w:t>
      </w:r>
      <w:r w:rsidR="00B54B46">
        <w:rPr>
          <w:rFonts w:ascii="Times New Roman" w:hAnsi="Times New Roman"/>
          <w:sz w:val="18"/>
          <w:szCs w:val="18"/>
        </w:rPr>
        <w:t xml:space="preserve">fessore Associato di Statistica </w:t>
      </w:r>
      <w:r w:rsidR="00EB3205">
        <w:rPr>
          <w:rFonts w:ascii="Times New Roman" w:hAnsi="Times New Roman"/>
          <w:sz w:val="18"/>
          <w:szCs w:val="18"/>
        </w:rPr>
        <w:t>UNIPA</w:t>
      </w:r>
      <w:r w:rsidR="00B54B46">
        <w:rPr>
          <w:rFonts w:ascii="Times New Roman" w:hAnsi="Times New Roman"/>
          <w:sz w:val="18"/>
          <w:szCs w:val="18"/>
        </w:rPr>
        <w:t>.</w:t>
      </w:r>
      <w:r w:rsidR="00F546E1" w:rsidRPr="00C06095">
        <w:rPr>
          <w:rStyle w:val="Rimandonotaapidipagina"/>
          <w:rFonts w:ascii="Times New Roman" w:hAnsi="Times New Roman"/>
          <w:sz w:val="18"/>
          <w:szCs w:val="18"/>
        </w:rPr>
        <w:t>***</w:t>
      </w:r>
      <w:r w:rsidR="00F546E1" w:rsidRPr="00C06095">
        <w:rPr>
          <w:rFonts w:ascii="Times New Roman" w:hAnsi="Times New Roman"/>
          <w:sz w:val="18"/>
          <w:szCs w:val="18"/>
        </w:rPr>
        <w:t xml:space="preserve"> Professore </w:t>
      </w:r>
      <w:r w:rsidR="00B54B46">
        <w:rPr>
          <w:rFonts w:ascii="Times New Roman" w:hAnsi="Times New Roman"/>
          <w:sz w:val="18"/>
          <w:szCs w:val="18"/>
        </w:rPr>
        <w:t>Associato di Economia Applicata</w:t>
      </w:r>
      <w:r w:rsidR="00F546E1" w:rsidRPr="00C06095">
        <w:rPr>
          <w:rFonts w:ascii="Times New Roman" w:hAnsi="Times New Roman"/>
          <w:sz w:val="18"/>
          <w:szCs w:val="18"/>
        </w:rPr>
        <w:t xml:space="preserve"> </w:t>
      </w:r>
      <w:r w:rsidR="00EB3205">
        <w:rPr>
          <w:rFonts w:ascii="Times New Roman" w:hAnsi="Times New Roman"/>
          <w:sz w:val="18"/>
          <w:szCs w:val="18"/>
        </w:rPr>
        <w:t>UNIPA.</w:t>
      </w:r>
    </w:p>
  </w:footnote>
  <w:footnote w:id="2">
    <w:p w:rsidR="00F546E1" w:rsidRPr="00C06095" w:rsidRDefault="00F546E1" w:rsidP="00F546E1">
      <w:pPr>
        <w:pStyle w:val="Testonotaapidipagina"/>
        <w:rPr>
          <w:rFonts w:ascii="Times New Roman" w:hAnsi="Times New Roman"/>
          <w:sz w:val="18"/>
          <w:szCs w:val="18"/>
        </w:rPr>
      </w:pPr>
    </w:p>
  </w:footnote>
  <w:footnote w:id="3">
    <w:p w:rsidR="00F546E1" w:rsidRPr="00C06095" w:rsidRDefault="00F546E1" w:rsidP="00F546E1">
      <w:pPr>
        <w:pStyle w:val="Testonotaapidipagina"/>
        <w:rPr>
          <w:rFonts w:ascii="Times New Roman" w:hAnsi="Times New Roman"/>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2FF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594DC7"/>
    <w:multiLevelType w:val="hybridMultilevel"/>
    <w:tmpl w:val="02BC4E86"/>
    <w:lvl w:ilvl="0" w:tplc="04100005">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
    <w:nsid w:val="0F8049CD"/>
    <w:multiLevelType w:val="hybridMultilevel"/>
    <w:tmpl w:val="23E4610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59B7E87"/>
    <w:multiLevelType w:val="hybridMultilevel"/>
    <w:tmpl w:val="A4A253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8496C28"/>
    <w:multiLevelType w:val="multilevel"/>
    <w:tmpl w:val="B6E61040"/>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A990693"/>
    <w:multiLevelType w:val="hybridMultilevel"/>
    <w:tmpl w:val="C08C53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ACF316F"/>
    <w:multiLevelType w:val="hybridMultilevel"/>
    <w:tmpl w:val="7772B82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nsid w:val="1B51237C"/>
    <w:multiLevelType w:val="hybridMultilevel"/>
    <w:tmpl w:val="E48EDF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1BF53DC"/>
    <w:multiLevelType w:val="hybridMultilevel"/>
    <w:tmpl w:val="F1C6D3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B5B0EE0"/>
    <w:multiLevelType w:val="hybridMultilevel"/>
    <w:tmpl w:val="8F90FC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3021F18"/>
    <w:multiLevelType w:val="multilevel"/>
    <w:tmpl w:val="0F847B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30D296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A8B31B1"/>
    <w:multiLevelType w:val="hybridMultilevel"/>
    <w:tmpl w:val="17BA85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1DF5ABC"/>
    <w:multiLevelType w:val="hybridMultilevel"/>
    <w:tmpl w:val="3D986C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24D42A1"/>
    <w:multiLevelType w:val="hybridMultilevel"/>
    <w:tmpl w:val="C3C039C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BB2127"/>
    <w:multiLevelType w:val="multilevel"/>
    <w:tmpl w:val="71761DF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8754372"/>
    <w:multiLevelType w:val="multilevel"/>
    <w:tmpl w:val="01E29A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87A777A"/>
    <w:multiLevelType w:val="hybridMultilevel"/>
    <w:tmpl w:val="A2C284E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89B79D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9584ABF"/>
    <w:multiLevelType w:val="hybridMultilevel"/>
    <w:tmpl w:val="7F0C701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DEF628C"/>
    <w:multiLevelType w:val="hybridMultilevel"/>
    <w:tmpl w:val="9DA6501A"/>
    <w:lvl w:ilvl="0" w:tplc="04100005">
      <w:start w:val="1"/>
      <w:numFmt w:val="bullet"/>
      <w:lvlText w:val=""/>
      <w:lvlJc w:val="left"/>
      <w:pPr>
        <w:ind w:left="4897"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41E1163"/>
    <w:multiLevelType w:val="hybridMultilevel"/>
    <w:tmpl w:val="80DC0A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79047D9"/>
    <w:multiLevelType w:val="hybridMultilevel"/>
    <w:tmpl w:val="92CC2082"/>
    <w:lvl w:ilvl="0" w:tplc="04100005">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E1C02A2"/>
    <w:multiLevelType w:val="hybridMultilevel"/>
    <w:tmpl w:val="74EE53A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ECC4FD6"/>
    <w:multiLevelType w:val="hybridMultilevel"/>
    <w:tmpl w:val="01E29A0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5145975"/>
    <w:multiLevelType w:val="hybridMultilevel"/>
    <w:tmpl w:val="2EEA2A5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5BE3FE4"/>
    <w:multiLevelType w:val="multilevel"/>
    <w:tmpl w:val="5AAE506C"/>
    <w:lvl w:ilvl="0">
      <w:start w:val="1"/>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86B03C7"/>
    <w:multiLevelType w:val="hybridMultilevel"/>
    <w:tmpl w:val="2CC633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12"/>
  </w:num>
  <w:num w:numId="4">
    <w:abstractNumId w:val="8"/>
  </w:num>
  <w:num w:numId="5">
    <w:abstractNumId w:val="14"/>
  </w:num>
  <w:num w:numId="6">
    <w:abstractNumId w:val="1"/>
  </w:num>
  <w:num w:numId="7">
    <w:abstractNumId w:val="9"/>
  </w:num>
  <w:num w:numId="8">
    <w:abstractNumId w:val="23"/>
  </w:num>
  <w:num w:numId="9">
    <w:abstractNumId w:val="20"/>
  </w:num>
  <w:num w:numId="10">
    <w:abstractNumId w:val="22"/>
  </w:num>
  <w:num w:numId="11">
    <w:abstractNumId w:val="27"/>
  </w:num>
  <w:num w:numId="12">
    <w:abstractNumId w:val="19"/>
  </w:num>
  <w:num w:numId="13">
    <w:abstractNumId w:val="2"/>
  </w:num>
  <w:num w:numId="14">
    <w:abstractNumId w:val="5"/>
  </w:num>
  <w:num w:numId="15">
    <w:abstractNumId w:val="3"/>
  </w:num>
  <w:num w:numId="16">
    <w:abstractNumId w:val="17"/>
  </w:num>
  <w:num w:numId="17">
    <w:abstractNumId w:val="21"/>
  </w:num>
  <w:num w:numId="18">
    <w:abstractNumId w:val="13"/>
  </w:num>
  <w:num w:numId="19">
    <w:abstractNumId w:val="24"/>
  </w:num>
  <w:num w:numId="20">
    <w:abstractNumId w:val="16"/>
  </w:num>
  <w:num w:numId="21">
    <w:abstractNumId w:val="11"/>
  </w:num>
  <w:num w:numId="22">
    <w:abstractNumId w:val="18"/>
  </w:num>
  <w:num w:numId="23">
    <w:abstractNumId w:val="0"/>
  </w:num>
  <w:num w:numId="24">
    <w:abstractNumId w:val="10"/>
  </w:num>
  <w:num w:numId="25">
    <w:abstractNumId w:val="15"/>
  </w:num>
  <w:num w:numId="26">
    <w:abstractNumId w:val="4"/>
  </w:num>
  <w:num w:numId="27">
    <w:abstractNumId w:val="26"/>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24"/>
    <w:rsid w:val="00003310"/>
    <w:rsid w:val="000075C5"/>
    <w:rsid w:val="000077DE"/>
    <w:rsid w:val="00012D28"/>
    <w:rsid w:val="00012FC7"/>
    <w:rsid w:val="000264F9"/>
    <w:rsid w:val="00026CA5"/>
    <w:rsid w:val="00027AF9"/>
    <w:rsid w:val="00034F77"/>
    <w:rsid w:val="00042A79"/>
    <w:rsid w:val="000449EB"/>
    <w:rsid w:val="000456B3"/>
    <w:rsid w:val="00045F43"/>
    <w:rsid w:val="00047A80"/>
    <w:rsid w:val="00067976"/>
    <w:rsid w:val="000705F6"/>
    <w:rsid w:val="00072307"/>
    <w:rsid w:val="00096E1F"/>
    <w:rsid w:val="000B222B"/>
    <w:rsid w:val="000B587A"/>
    <w:rsid w:val="000B70BB"/>
    <w:rsid w:val="000C412A"/>
    <w:rsid w:val="000D7D44"/>
    <w:rsid w:val="0010149F"/>
    <w:rsid w:val="00106A14"/>
    <w:rsid w:val="001107B2"/>
    <w:rsid w:val="00111772"/>
    <w:rsid w:val="00113569"/>
    <w:rsid w:val="00115EEE"/>
    <w:rsid w:val="0012764F"/>
    <w:rsid w:val="001318AE"/>
    <w:rsid w:val="00133E79"/>
    <w:rsid w:val="00134DFD"/>
    <w:rsid w:val="00166391"/>
    <w:rsid w:val="00166D63"/>
    <w:rsid w:val="00175390"/>
    <w:rsid w:val="00181A0D"/>
    <w:rsid w:val="001A2F35"/>
    <w:rsid w:val="001A5627"/>
    <w:rsid w:val="001B3094"/>
    <w:rsid w:val="001B7886"/>
    <w:rsid w:val="001C17E2"/>
    <w:rsid w:val="001E0CA6"/>
    <w:rsid w:val="001E6FB6"/>
    <w:rsid w:val="001E784F"/>
    <w:rsid w:val="001F7E23"/>
    <w:rsid w:val="00202E9A"/>
    <w:rsid w:val="00231A6A"/>
    <w:rsid w:val="002366F9"/>
    <w:rsid w:val="002527E8"/>
    <w:rsid w:val="002633FC"/>
    <w:rsid w:val="00265A9E"/>
    <w:rsid w:val="00272EFF"/>
    <w:rsid w:val="00274450"/>
    <w:rsid w:val="00275B0B"/>
    <w:rsid w:val="00281D06"/>
    <w:rsid w:val="00286370"/>
    <w:rsid w:val="00287D56"/>
    <w:rsid w:val="0029434A"/>
    <w:rsid w:val="00294D4B"/>
    <w:rsid w:val="00296D8E"/>
    <w:rsid w:val="00297920"/>
    <w:rsid w:val="00297DDC"/>
    <w:rsid w:val="002A663D"/>
    <w:rsid w:val="002C0480"/>
    <w:rsid w:val="002D7EC9"/>
    <w:rsid w:val="002E0FB5"/>
    <w:rsid w:val="002E6392"/>
    <w:rsid w:val="002F10EE"/>
    <w:rsid w:val="00301768"/>
    <w:rsid w:val="00311DBF"/>
    <w:rsid w:val="00317112"/>
    <w:rsid w:val="003241A6"/>
    <w:rsid w:val="00334204"/>
    <w:rsid w:val="00334280"/>
    <w:rsid w:val="003517F6"/>
    <w:rsid w:val="00353598"/>
    <w:rsid w:val="003538D8"/>
    <w:rsid w:val="00353A87"/>
    <w:rsid w:val="00366007"/>
    <w:rsid w:val="00384E2E"/>
    <w:rsid w:val="00394520"/>
    <w:rsid w:val="00394B8F"/>
    <w:rsid w:val="00396686"/>
    <w:rsid w:val="003B1C61"/>
    <w:rsid w:val="003B2894"/>
    <w:rsid w:val="003B4A2C"/>
    <w:rsid w:val="003C2822"/>
    <w:rsid w:val="003C5244"/>
    <w:rsid w:val="003D0C68"/>
    <w:rsid w:val="003D6C87"/>
    <w:rsid w:val="003E4870"/>
    <w:rsid w:val="003E7165"/>
    <w:rsid w:val="003F1721"/>
    <w:rsid w:val="003F2513"/>
    <w:rsid w:val="003F6CE7"/>
    <w:rsid w:val="0040454E"/>
    <w:rsid w:val="00411BA8"/>
    <w:rsid w:val="00414C68"/>
    <w:rsid w:val="004207FE"/>
    <w:rsid w:val="0042317C"/>
    <w:rsid w:val="004236FE"/>
    <w:rsid w:val="00433930"/>
    <w:rsid w:val="004553E4"/>
    <w:rsid w:val="00455F37"/>
    <w:rsid w:val="00463302"/>
    <w:rsid w:val="00463F50"/>
    <w:rsid w:val="00477199"/>
    <w:rsid w:val="004800FA"/>
    <w:rsid w:val="00487DB1"/>
    <w:rsid w:val="004A1097"/>
    <w:rsid w:val="004A1F27"/>
    <w:rsid w:val="004B33EA"/>
    <w:rsid w:val="004B490A"/>
    <w:rsid w:val="004C6FEF"/>
    <w:rsid w:val="004D2F1A"/>
    <w:rsid w:val="004D32D9"/>
    <w:rsid w:val="004D469E"/>
    <w:rsid w:val="004D6F58"/>
    <w:rsid w:val="004D759C"/>
    <w:rsid w:val="004E1C38"/>
    <w:rsid w:val="004E7ABA"/>
    <w:rsid w:val="004F4515"/>
    <w:rsid w:val="004F6783"/>
    <w:rsid w:val="00502364"/>
    <w:rsid w:val="005062B2"/>
    <w:rsid w:val="005132CE"/>
    <w:rsid w:val="005178AB"/>
    <w:rsid w:val="00523B5C"/>
    <w:rsid w:val="0052594D"/>
    <w:rsid w:val="005325D1"/>
    <w:rsid w:val="005344E4"/>
    <w:rsid w:val="00534569"/>
    <w:rsid w:val="00552D54"/>
    <w:rsid w:val="0057264E"/>
    <w:rsid w:val="00574010"/>
    <w:rsid w:val="00576DD9"/>
    <w:rsid w:val="0058291E"/>
    <w:rsid w:val="0058671B"/>
    <w:rsid w:val="0059116A"/>
    <w:rsid w:val="005A1C58"/>
    <w:rsid w:val="005A1FFF"/>
    <w:rsid w:val="005A7AC0"/>
    <w:rsid w:val="005B252C"/>
    <w:rsid w:val="005C25FA"/>
    <w:rsid w:val="005D6C95"/>
    <w:rsid w:val="005E3610"/>
    <w:rsid w:val="005E4BA8"/>
    <w:rsid w:val="005E619E"/>
    <w:rsid w:val="005F033C"/>
    <w:rsid w:val="005F22DC"/>
    <w:rsid w:val="005F7C0A"/>
    <w:rsid w:val="00601369"/>
    <w:rsid w:val="0060421A"/>
    <w:rsid w:val="006056B2"/>
    <w:rsid w:val="0060608B"/>
    <w:rsid w:val="00607928"/>
    <w:rsid w:val="00610364"/>
    <w:rsid w:val="00624E45"/>
    <w:rsid w:val="00635C29"/>
    <w:rsid w:val="006420CF"/>
    <w:rsid w:val="00642D49"/>
    <w:rsid w:val="00643032"/>
    <w:rsid w:val="006448E6"/>
    <w:rsid w:val="00663E7F"/>
    <w:rsid w:val="006A07A9"/>
    <w:rsid w:val="006A78E3"/>
    <w:rsid w:val="006B4BE2"/>
    <w:rsid w:val="006D4956"/>
    <w:rsid w:val="006F0FE9"/>
    <w:rsid w:val="006F1024"/>
    <w:rsid w:val="006F71F2"/>
    <w:rsid w:val="007025D7"/>
    <w:rsid w:val="007039EF"/>
    <w:rsid w:val="0070789B"/>
    <w:rsid w:val="00711A5C"/>
    <w:rsid w:val="007174F4"/>
    <w:rsid w:val="00717D56"/>
    <w:rsid w:val="00722D89"/>
    <w:rsid w:val="00723E3F"/>
    <w:rsid w:val="00725E2F"/>
    <w:rsid w:val="00726D38"/>
    <w:rsid w:val="00737AE3"/>
    <w:rsid w:val="00747BE8"/>
    <w:rsid w:val="00757BF0"/>
    <w:rsid w:val="00765A90"/>
    <w:rsid w:val="007664D5"/>
    <w:rsid w:val="007755A9"/>
    <w:rsid w:val="00780EB5"/>
    <w:rsid w:val="00781618"/>
    <w:rsid w:val="0079190C"/>
    <w:rsid w:val="00793BAF"/>
    <w:rsid w:val="00797AF3"/>
    <w:rsid w:val="007A4C35"/>
    <w:rsid w:val="007A6365"/>
    <w:rsid w:val="007C1E0E"/>
    <w:rsid w:val="007D4284"/>
    <w:rsid w:val="007E1E7F"/>
    <w:rsid w:val="007F5B4B"/>
    <w:rsid w:val="008227EA"/>
    <w:rsid w:val="00843358"/>
    <w:rsid w:val="00844894"/>
    <w:rsid w:val="00851B50"/>
    <w:rsid w:val="00855234"/>
    <w:rsid w:val="008562BD"/>
    <w:rsid w:val="008566C2"/>
    <w:rsid w:val="008617B0"/>
    <w:rsid w:val="008622A2"/>
    <w:rsid w:val="008653EF"/>
    <w:rsid w:val="0086614E"/>
    <w:rsid w:val="008706ED"/>
    <w:rsid w:val="00871938"/>
    <w:rsid w:val="00877FF1"/>
    <w:rsid w:val="00881C70"/>
    <w:rsid w:val="00883978"/>
    <w:rsid w:val="008B450A"/>
    <w:rsid w:val="008C2322"/>
    <w:rsid w:val="008C451F"/>
    <w:rsid w:val="008D10E4"/>
    <w:rsid w:val="008D37BC"/>
    <w:rsid w:val="008D7472"/>
    <w:rsid w:val="008F24C0"/>
    <w:rsid w:val="008F3420"/>
    <w:rsid w:val="0090349D"/>
    <w:rsid w:val="00917E7F"/>
    <w:rsid w:val="00925844"/>
    <w:rsid w:val="00931B28"/>
    <w:rsid w:val="00934242"/>
    <w:rsid w:val="0093443D"/>
    <w:rsid w:val="009444C5"/>
    <w:rsid w:val="00944B5E"/>
    <w:rsid w:val="00947031"/>
    <w:rsid w:val="0095045E"/>
    <w:rsid w:val="009519BD"/>
    <w:rsid w:val="00951E92"/>
    <w:rsid w:val="009545FA"/>
    <w:rsid w:val="00954F28"/>
    <w:rsid w:val="0097314E"/>
    <w:rsid w:val="0097383F"/>
    <w:rsid w:val="0099018A"/>
    <w:rsid w:val="00994B05"/>
    <w:rsid w:val="0099547A"/>
    <w:rsid w:val="009964C9"/>
    <w:rsid w:val="009A496D"/>
    <w:rsid w:val="009B3E20"/>
    <w:rsid w:val="009B6854"/>
    <w:rsid w:val="009C6796"/>
    <w:rsid w:val="009D5868"/>
    <w:rsid w:val="009F1625"/>
    <w:rsid w:val="009F3765"/>
    <w:rsid w:val="009F51AC"/>
    <w:rsid w:val="00A055A4"/>
    <w:rsid w:val="00A07AFA"/>
    <w:rsid w:val="00A152DA"/>
    <w:rsid w:val="00A20D2A"/>
    <w:rsid w:val="00A211FE"/>
    <w:rsid w:val="00A22A15"/>
    <w:rsid w:val="00A31A6F"/>
    <w:rsid w:val="00A357E3"/>
    <w:rsid w:val="00A40906"/>
    <w:rsid w:val="00A41D33"/>
    <w:rsid w:val="00A45A17"/>
    <w:rsid w:val="00A47451"/>
    <w:rsid w:val="00A5028F"/>
    <w:rsid w:val="00A54F2C"/>
    <w:rsid w:val="00A66E08"/>
    <w:rsid w:val="00A672FC"/>
    <w:rsid w:val="00A70D08"/>
    <w:rsid w:val="00A717B9"/>
    <w:rsid w:val="00A719A0"/>
    <w:rsid w:val="00A77953"/>
    <w:rsid w:val="00A85A7A"/>
    <w:rsid w:val="00A87785"/>
    <w:rsid w:val="00A926F6"/>
    <w:rsid w:val="00A94BA0"/>
    <w:rsid w:val="00AB2119"/>
    <w:rsid w:val="00AB2C72"/>
    <w:rsid w:val="00AB534D"/>
    <w:rsid w:val="00AB5D13"/>
    <w:rsid w:val="00AC1666"/>
    <w:rsid w:val="00AC4C50"/>
    <w:rsid w:val="00AD0063"/>
    <w:rsid w:val="00AD04F1"/>
    <w:rsid w:val="00AD78A4"/>
    <w:rsid w:val="00AE157A"/>
    <w:rsid w:val="00AF4192"/>
    <w:rsid w:val="00AF561D"/>
    <w:rsid w:val="00B02314"/>
    <w:rsid w:val="00B05A26"/>
    <w:rsid w:val="00B2055A"/>
    <w:rsid w:val="00B25924"/>
    <w:rsid w:val="00B26803"/>
    <w:rsid w:val="00B27FE2"/>
    <w:rsid w:val="00B34425"/>
    <w:rsid w:val="00B34A6A"/>
    <w:rsid w:val="00B35868"/>
    <w:rsid w:val="00B41161"/>
    <w:rsid w:val="00B454D2"/>
    <w:rsid w:val="00B519C2"/>
    <w:rsid w:val="00B54B46"/>
    <w:rsid w:val="00B61399"/>
    <w:rsid w:val="00B61724"/>
    <w:rsid w:val="00B61875"/>
    <w:rsid w:val="00B675C6"/>
    <w:rsid w:val="00B77597"/>
    <w:rsid w:val="00B8190A"/>
    <w:rsid w:val="00B83BBD"/>
    <w:rsid w:val="00B86120"/>
    <w:rsid w:val="00BA1658"/>
    <w:rsid w:val="00BB00A0"/>
    <w:rsid w:val="00BB1ABB"/>
    <w:rsid w:val="00BB6FCE"/>
    <w:rsid w:val="00BC0D84"/>
    <w:rsid w:val="00BD0214"/>
    <w:rsid w:val="00BD6FDC"/>
    <w:rsid w:val="00BF1B8C"/>
    <w:rsid w:val="00BF316D"/>
    <w:rsid w:val="00C0004B"/>
    <w:rsid w:val="00C03D89"/>
    <w:rsid w:val="00C06095"/>
    <w:rsid w:val="00C14262"/>
    <w:rsid w:val="00C25EDE"/>
    <w:rsid w:val="00C33C33"/>
    <w:rsid w:val="00C34966"/>
    <w:rsid w:val="00C40AB9"/>
    <w:rsid w:val="00C41472"/>
    <w:rsid w:val="00C515E6"/>
    <w:rsid w:val="00C66172"/>
    <w:rsid w:val="00C77679"/>
    <w:rsid w:val="00C83D1C"/>
    <w:rsid w:val="00C85394"/>
    <w:rsid w:val="00C91AAC"/>
    <w:rsid w:val="00CA76CA"/>
    <w:rsid w:val="00CE014A"/>
    <w:rsid w:val="00CE156B"/>
    <w:rsid w:val="00CF2E97"/>
    <w:rsid w:val="00D003E4"/>
    <w:rsid w:val="00D0168A"/>
    <w:rsid w:val="00D03BEF"/>
    <w:rsid w:val="00D173E2"/>
    <w:rsid w:val="00D1754A"/>
    <w:rsid w:val="00D273F2"/>
    <w:rsid w:val="00D31917"/>
    <w:rsid w:val="00D33D73"/>
    <w:rsid w:val="00D36118"/>
    <w:rsid w:val="00D36DD8"/>
    <w:rsid w:val="00D47651"/>
    <w:rsid w:val="00D609CC"/>
    <w:rsid w:val="00D60D4F"/>
    <w:rsid w:val="00D61112"/>
    <w:rsid w:val="00D6735F"/>
    <w:rsid w:val="00D67F94"/>
    <w:rsid w:val="00D80054"/>
    <w:rsid w:val="00D917D2"/>
    <w:rsid w:val="00D95712"/>
    <w:rsid w:val="00DC5BF3"/>
    <w:rsid w:val="00DC7CD2"/>
    <w:rsid w:val="00DD3C52"/>
    <w:rsid w:val="00DE1562"/>
    <w:rsid w:val="00DE41FF"/>
    <w:rsid w:val="00DF2396"/>
    <w:rsid w:val="00DF294B"/>
    <w:rsid w:val="00DF4209"/>
    <w:rsid w:val="00DF5FD0"/>
    <w:rsid w:val="00DF7D24"/>
    <w:rsid w:val="00E11F22"/>
    <w:rsid w:val="00E16C66"/>
    <w:rsid w:val="00E302A4"/>
    <w:rsid w:val="00E402BA"/>
    <w:rsid w:val="00E50334"/>
    <w:rsid w:val="00E543AC"/>
    <w:rsid w:val="00E55C23"/>
    <w:rsid w:val="00E6359F"/>
    <w:rsid w:val="00E63B0B"/>
    <w:rsid w:val="00E70F02"/>
    <w:rsid w:val="00E7377B"/>
    <w:rsid w:val="00E81FBC"/>
    <w:rsid w:val="00E91BA8"/>
    <w:rsid w:val="00E944E3"/>
    <w:rsid w:val="00E975EE"/>
    <w:rsid w:val="00EA01DA"/>
    <w:rsid w:val="00EB066C"/>
    <w:rsid w:val="00EB0D7C"/>
    <w:rsid w:val="00EB1471"/>
    <w:rsid w:val="00EB3205"/>
    <w:rsid w:val="00ED09B1"/>
    <w:rsid w:val="00EE4734"/>
    <w:rsid w:val="00EF74A1"/>
    <w:rsid w:val="00F016EC"/>
    <w:rsid w:val="00F02C00"/>
    <w:rsid w:val="00F2253F"/>
    <w:rsid w:val="00F318D8"/>
    <w:rsid w:val="00F4362C"/>
    <w:rsid w:val="00F546E1"/>
    <w:rsid w:val="00F56068"/>
    <w:rsid w:val="00F566E8"/>
    <w:rsid w:val="00F57B68"/>
    <w:rsid w:val="00F6306B"/>
    <w:rsid w:val="00F6307B"/>
    <w:rsid w:val="00F7717A"/>
    <w:rsid w:val="00F772C5"/>
    <w:rsid w:val="00F8535D"/>
    <w:rsid w:val="00FB2C3D"/>
    <w:rsid w:val="00FB7D3D"/>
    <w:rsid w:val="00FC4207"/>
    <w:rsid w:val="00FC6222"/>
    <w:rsid w:val="00FD07BE"/>
    <w:rsid w:val="00FD13A8"/>
    <w:rsid w:val="00FE110B"/>
    <w:rsid w:val="00FE1C62"/>
    <w:rsid w:val="00FE7B1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B6FCE"/>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055A4"/>
    <w:pPr>
      <w:ind w:left="720"/>
      <w:contextualSpacing/>
    </w:pPr>
  </w:style>
  <w:style w:type="character" w:styleId="Collegamentoipertestuale">
    <w:name w:val="Hyperlink"/>
    <w:basedOn w:val="Carpredefinitoparagrafo"/>
    <w:uiPriority w:val="99"/>
    <w:unhideWhenUsed/>
    <w:rsid w:val="001B7886"/>
    <w:rPr>
      <w:color w:val="0000FF" w:themeColor="hyperlink"/>
      <w:u w:val="single"/>
    </w:rPr>
  </w:style>
  <w:style w:type="paragraph" w:customStyle="1" w:styleId="Default">
    <w:name w:val="Default"/>
    <w:rsid w:val="000B587A"/>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Testonotaapidipagina">
    <w:name w:val="footnote text"/>
    <w:basedOn w:val="Normale"/>
    <w:link w:val="TestonotaapidipaginaCarattere"/>
    <w:uiPriority w:val="99"/>
    <w:unhideWhenUsed/>
    <w:rsid w:val="004800FA"/>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4800FA"/>
    <w:rPr>
      <w:rFonts w:ascii="Calibri" w:eastAsia="Calibri" w:hAnsi="Calibri" w:cs="Times New Roman"/>
      <w:sz w:val="24"/>
      <w:szCs w:val="24"/>
    </w:rPr>
  </w:style>
  <w:style w:type="character" w:styleId="Rimandonotaapidipagina">
    <w:name w:val="footnote reference"/>
    <w:basedOn w:val="Carpredefinitoparagrafo"/>
    <w:uiPriority w:val="99"/>
    <w:unhideWhenUsed/>
    <w:rsid w:val="004800FA"/>
    <w:rPr>
      <w:vertAlign w:val="superscript"/>
    </w:rPr>
  </w:style>
  <w:style w:type="paragraph" w:styleId="Intestazione">
    <w:name w:val="header"/>
    <w:basedOn w:val="Normale"/>
    <w:link w:val="IntestazioneCarattere"/>
    <w:uiPriority w:val="99"/>
    <w:unhideWhenUsed/>
    <w:rsid w:val="0058291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291E"/>
    <w:rPr>
      <w:rFonts w:ascii="Calibri" w:eastAsia="Calibri" w:hAnsi="Calibri" w:cs="Times New Roman"/>
    </w:rPr>
  </w:style>
  <w:style w:type="paragraph" w:styleId="Pidipagina">
    <w:name w:val="footer"/>
    <w:basedOn w:val="Normale"/>
    <w:link w:val="PidipaginaCarattere"/>
    <w:uiPriority w:val="99"/>
    <w:unhideWhenUsed/>
    <w:rsid w:val="005829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291E"/>
    <w:rPr>
      <w:rFonts w:ascii="Calibri" w:eastAsia="Calibri" w:hAnsi="Calibri" w:cs="Times New Roman"/>
    </w:rPr>
  </w:style>
  <w:style w:type="paragraph" w:styleId="Testofumetto">
    <w:name w:val="Balloon Text"/>
    <w:basedOn w:val="Normale"/>
    <w:link w:val="TestofumettoCarattere"/>
    <w:uiPriority w:val="99"/>
    <w:semiHidden/>
    <w:unhideWhenUsed/>
    <w:rsid w:val="008C451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451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B6FCE"/>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055A4"/>
    <w:pPr>
      <w:ind w:left="720"/>
      <w:contextualSpacing/>
    </w:pPr>
  </w:style>
  <w:style w:type="character" w:styleId="Collegamentoipertestuale">
    <w:name w:val="Hyperlink"/>
    <w:basedOn w:val="Carpredefinitoparagrafo"/>
    <w:uiPriority w:val="99"/>
    <w:unhideWhenUsed/>
    <w:rsid w:val="001B7886"/>
    <w:rPr>
      <w:color w:val="0000FF" w:themeColor="hyperlink"/>
      <w:u w:val="single"/>
    </w:rPr>
  </w:style>
  <w:style w:type="paragraph" w:customStyle="1" w:styleId="Default">
    <w:name w:val="Default"/>
    <w:rsid w:val="000B587A"/>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Testonotaapidipagina">
    <w:name w:val="footnote text"/>
    <w:basedOn w:val="Normale"/>
    <w:link w:val="TestonotaapidipaginaCarattere"/>
    <w:uiPriority w:val="99"/>
    <w:unhideWhenUsed/>
    <w:rsid w:val="004800FA"/>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4800FA"/>
    <w:rPr>
      <w:rFonts w:ascii="Calibri" w:eastAsia="Calibri" w:hAnsi="Calibri" w:cs="Times New Roman"/>
      <w:sz w:val="24"/>
      <w:szCs w:val="24"/>
    </w:rPr>
  </w:style>
  <w:style w:type="character" w:styleId="Rimandonotaapidipagina">
    <w:name w:val="footnote reference"/>
    <w:basedOn w:val="Carpredefinitoparagrafo"/>
    <w:uiPriority w:val="99"/>
    <w:unhideWhenUsed/>
    <w:rsid w:val="004800FA"/>
    <w:rPr>
      <w:vertAlign w:val="superscript"/>
    </w:rPr>
  </w:style>
  <w:style w:type="paragraph" w:styleId="Intestazione">
    <w:name w:val="header"/>
    <w:basedOn w:val="Normale"/>
    <w:link w:val="IntestazioneCarattere"/>
    <w:uiPriority w:val="99"/>
    <w:unhideWhenUsed/>
    <w:rsid w:val="0058291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291E"/>
    <w:rPr>
      <w:rFonts w:ascii="Calibri" w:eastAsia="Calibri" w:hAnsi="Calibri" w:cs="Times New Roman"/>
    </w:rPr>
  </w:style>
  <w:style w:type="paragraph" w:styleId="Pidipagina">
    <w:name w:val="footer"/>
    <w:basedOn w:val="Normale"/>
    <w:link w:val="PidipaginaCarattere"/>
    <w:uiPriority w:val="99"/>
    <w:unhideWhenUsed/>
    <w:rsid w:val="005829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291E"/>
    <w:rPr>
      <w:rFonts w:ascii="Calibri" w:eastAsia="Calibri" w:hAnsi="Calibri" w:cs="Times New Roman"/>
    </w:rPr>
  </w:style>
  <w:style w:type="paragraph" w:styleId="Testofumetto">
    <w:name w:val="Balloon Text"/>
    <w:basedOn w:val="Normale"/>
    <w:link w:val="TestofumettoCarattere"/>
    <w:uiPriority w:val="99"/>
    <w:semiHidden/>
    <w:unhideWhenUsed/>
    <w:rsid w:val="008C451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451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99715">
      <w:bodyDiv w:val="1"/>
      <w:marLeft w:val="0"/>
      <w:marRight w:val="0"/>
      <w:marTop w:val="0"/>
      <w:marBottom w:val="0"/>
      <w:divBdr>
        <w:top w:val="none" w:sz="0" w:space="0" w:color="auto"/>
        <w:left w:val="none" w:sz="0" w:space="0" w:color="auto"/>
        <w:bottom w:val="none" w:sz="0" w:space="0" w:color="auto"/>
        <w:right w:val="none" w:sz="0" w:space="0" w:color="auto"/>
      </w:divBdr>
    </w:div>
    <w:div w:id="423385580">
      <w:bodyDiv w:val="1"/>
      <w:marLeft w:val="0"/>
      <w:marRight w:val="0"/>
      <w:marTop w:val="0"/>
      <w:marBottom w:val="0"/>
      <w:divBdr>
        <w:top w:val="none" w:sz="0" w:space="0" w:color="auto"/>
        <w:left w:val="none" w:sz="0" w:space="0" w:color="auto"/>
        <w:bottom w:val="none" w:sz="0" w:space="0" w:color="auto"/>
        <w:right w:val="none" w:sz="0" w:space="0" w:color="auto"/>
      </w:divBdr>
    </w:div>
    <w:div w:id="547033562">
      <w:bodyDiv w:val="1"/>
      <w:marLeft w:val="0"/>
      <w:marRight w:val="0"/>
      <w:marTop w:val="0"/>
      <w:marBottom w:val="0"/>
      <w:divBdr>
        <w:top w:val="none" w:sz="0" w:space="0" w:color="auto"/>
        <w:left w:val="none" w:sz="0" w:space="0" w:color="auto"/>
        <w:bottom w:val="none" w:sz="0" w:space="0" w:color="auto"/>
        <w:right w:val="none" w:sz="0" w:space="0" w:color="auto"/>
      </w:divBdr>
    </w:div>
    <w:div w:id="550922724">
      <w:bodyDiv w:val="1"/>
      <w:marLeft w:val="0"/>
      <w:marRight w:val="0"/>
      <w:marTop w:val="0"/>
      <w:marBottom w:val="0"/>
      <w:divBdr>
        <w:top w:val="none" w:sz="0" w:space="0" w:color="auto"/>
        <w:left w:val="none" w:sz="0" w:space="0" w:color="auto"/>
        <w:bottom w:val="none" w:sz="0" w:space="0" w:color="auto"/>
        <w:right w:val="none" w:sz="0" w:space="0" w:color="auto"/>
      </w:divBdr>
    </w:div>
    <w:div w:id="611476128">
      <w:bodyDiv w:val="1"/>
      <w:marLeft w:val="0"/>
      <w:marRight w:val="0"/>
      <w:marTop w:val="0"/>
      <w:marBottom w:val="0"/>
      <w:divBdr>
        <w:top w:val="none" w:sz="0" w:space="0" w:color="auto"/>
        <w:left w:val="none" w:sz="0" w:space="0" w:color="auto"/>
        <w:bottom w:val="none" w:sz="0" w:space="0" w:color="auto"/>
        <w:right w:val="none" w:sz="0" w:space="0" w:color="auto"/>
      </w:divBdr>
    </w:div>
    <w:div w:id="620498030">
      <w:bodyDiv w:val="1"/>
      <w:marLeft w:val="0"/>
      <w:marRight w:val="0"/>
      <w:marTop w:val="0"/>
      <w:marBottom w:val="0"/>
      <w:divBdr>
        <w:top w:val="none" w:sz="0" w:space="0" w:color="auto"/>
        <w:left w:val="none" w:sz="0" w:space="0" w:color="auto"/>
        <w:bottom w:val="none" w:sz="0" w:space="0" w:color="auto"/>
        <w:right w:val="none" w:sz="0" w:space="0" w:color="auto"/>
      </w:divBdr>
    </w:div>
    <w:div w:id="624585401">
      <w:bodyDiv w:val="1"/>
      <w:marLeft w:val="0"/>
      <w:marRight w:val="0"/>
      <w:marTop w:val="0"/>
      <w:marBottom w:val="0"/>
      <w:divBdr>
        <w:top w:val="none" w:sz="0" w:space="0" w:color="auto"/>
        <w:left w:val="none" w:sz="0" w:space="0" w:color="auto"/>
        <w:bottom w:val="none" w:sz="0" w:space="0" w:color="auto"/>
        <w:right w:val="none" w:sz="0" w:space="0" w:color="auto"/>
      </w:divBdr>
    </w:div>
    <w:div w:id="724987553">
      <w:bodyDiv w:val="1"/>
      <w:marLeft w:val="0"/>
      <w:marRight w:val="0"/>
      <w:marTop w:val="0"/>
      <w:marBottom w:val="0"/>
      <w:divBdr>
        <w:top w:val="none" w:sz="0" w:space="0" w:color="auto"/>
        <w:left w:val="none" w:sz="0" w:space="0" w:color="auto"/>
        <w:bottom w:val="none" w:sz="0" w:space="0" w:color="auto"/>
        <w:right w:val="none" w:sz="0" w:space="0" w:color="auto"/>
      </w:divBdr>
    </w:div>
    <w:div w:id="797648277">
      <w:bodyDiv w:val="1"/>
      <w:marLeft w:val="0"/>
      <w:marRight w:val="0"/>
      <w:marTop w:val="0"/>
      <w:marBottom w:val="0"/>
      <w:divBdr>
        <w:top w:val="none" w:sz="0" w:space="0" w:color="auto"/>
        <w:left w:val="none" w:sz="0" w:space="0" w:color="auto"/>
        <w:bottom w:val="none" w:sz="0" w:space="0" w:color="auto"/>
        <w:right w:val="none" w:sz="0" w:space="0" w:color="auto"/>
      </w:divBdr>
    </w:div>
    <w:div w:id="827868097">
      <w:bodyDiv w:val="1"/>
      <w:marLeft w:val="0"/>
      <w:marRight w:val="0"/>
      <w:marTop w:val="0"/>
      <w:marBottom w:val="0"/>
      <w:divBdr>
        <w:top w:val="none" w:sz="0" w:space="0" w:color="auto"/>
        <w:left w:val="none" w:sz="0" w:space="0" w:color="auto"/>
        <w:bottom w:val="none" w:sz="0" w:space="0" w:color="auto"/>
        <w:right w:val="none" w:sz="0" w:space="0" w:color="auto"/>
      </w:divBdr>
    </w:div>
    <w:div w:id="933511858">
      <w:bodyDiv w:val="1"/>
      <w:marLeft w:val="0"/>
      <w:marRight w:val="0"/>
      <w:marTop w:val="0"/>
      <w:marBottom w:val="0"/>
      <w:divBdr>
        <w:top w:val="none" w:sz="0" w:space="0" w:color="auto"/>
        <w:left w:val="none" w:sz="0" w:space="0" w:color="auto"/>
        <w:bottom w:val="none" w:sz="0" w:space="0" w:color="auto"/>
        <w:right w:val="none" w:sz="0" w:space="0" w:color="auto"/>
      </w:divBdr>
    </w:div>
    <w:div w:id="979189038">
      <w:bodyDiv w:val="1"/>
      <w:marLeft w:val="0"/>
      <w:marRight w:val="0"/>
      <w:marTop w:val="0"/>
      <w:marBottom w:val="0"/>
      <w:divBdr>
        <w:top w:val="none" w:sz="0" w:space="0" w:color="auto"/>
        <w:left w:val="none" w:sz="0" w:space="0" w:color="auto"/>
        <w:bottom w:val="none" w:sz="0" w:space="0" w:color="auto"/>
        <w:right w:val="none" w:sz="0" w:space="0" w:color="auto"/>
      </w:divBdr>
    </w:div>
    <w:div w:id="1004239850">
      <w:bodyDiv w:val="1"/>
      <w:marLeft w:val="0"/>
      <w:marRight w:val="0"/>
      <w:marTop w:val="0"/>
      <w:marBottom w:val="0"/>
      <w:divBdr>
        <w:top w:val="none" w:sz="0" w:space="0" w:color="auto"/>
        <w:left w:val="none" w:sz="0" w:space="0" w:color="auto"/>
        <w:bottom w:val="none" w:sz="0" w:space="0" w:color="auto"/>
        <w:right w:val="none" w:sz="0" w:space="0" w:color="auto"/>
      </w:divBdr>
    </w:div>
    <w:div w:id="1008941767">
      <w:bodyDiv w:val="1"/>
      <w:marLeft w:val="0"/>
      <w:marRight w:val="0"/>
      <w:marTop w:val="0"/>
      <w:marBottom w:val="0"/>
      <w:divBdr>
        <w:top w:val="none" w:sz="0" w:space="0" w:color="auto"/>
        <w:left w:val="none" w:sz="0" w:space="0" w:color="auto"/>
        <w:bottom w:val="none" w:sz="0" w:space="0" w:color="auto"/>
        <w:right w:val="none" w:sz="0" w:space="0" w:color="auto"/>
      </w:divBdr>
    </w:div>
    <w:div w:id="1179272487">
      <w:bodyDiv w:val="1"/>
      <w:marLeft w:val="0"/>
      <w:marRight w:val="0"/>
      <w:marTop w:val="0"/>
      <w:marBottom w:val="0"/>
      <w:divBdr>
        <w:top w:val="none" w:sz="0" w:space="0" w:color="auto"/>
        <w:left w:val="none" w:sz="0" w:space="0" w:color="auto"/>
        <w:bottom w:val="none" w:sz="0" w:space="0" w:color="auto"/>
        <w:right w:val="none" w:sz="0" w:space="0" w:color="auto"/>
      </w:divBdr>
    </w:div>
    <w:div w:id="1179739724">
      <w:bodyDiv w:val="1"/>
      <w:marLeft w:val="0"/>
      <w:marRight w:val="0"/>
      <w:marTop w:val="0"/>
      <w:marBottom w:val="0"/>
      <w:divBdr>
        <w:top w:val="none" w:sz="0" w:space="0" w:color="auto"/>
        <w:left w:val="none" w:sz="0" w:space="0" w:color="auto"/>
        <w:bottom w:val="none" w:sz="0" w:space="0" w:color="auto"/>
        <w:right w:val="none" w:sz="0" w:space="0" w:color="auto"/>
      </w:divBdr>
    </w:div>
    <w:div w:id="1270312836">
      <w:bodyDiv w:val="1"/>
      <w:marLeft w:val="0"/>
      <w:marRight w:val="0"/>
      <w:marTop w:val="0"/>
      <w:marBottom w:val="0"/>
      <w:divBdr>
        <w:top w:val="none" w:sz="0" w:space="0" w:color="auto"/>
        <w:left w:val="none" w:sz="0" w:space="0" w:color="auto"/>
        <w:bottom w:val="none" w:sz="0" w:space="0" w:color="auto"/>
        <w:right w:val="none" w:sz="0" w:space="0" w:color="auto"/>
      </w:divBdr>
    </w:div>
    <w:div w:id="1375764207">
      <w:bodyDiv w:val="1"/>
      <w:marLeft w:val="0"/>
      <w:marRight w:val="0"/>
      <w:marTop w:val="0"/>
      <w:marBottom w:val="0"/>
      <w:divBdr>
        <w:top w:val="none" w:sz="0" w:space="0" w:color="auto"/>
        <w:left w:val="none" w:sz="0" w:space="0" w:color="auto"/>
        <w:bottom w:val="none" w:sz="0" w:space="0" w:color="auto"/>
        <w:right w:val="none" w:sz="0" w:space="0" w:color="auto"/>
      </w:divBdr>
    </w:div>
    <w:div w:id="1406682228">
      <w:bodyDiv w:val="1"/>
      <w:marLeft w:val="0"/>
      <w:marRight w:val="0"/>
      <w:marTop w:val="0"/>
      <w:marBottom w:val="0"/>
      <w:divBdr>
        <w:top w:val="none" w:sz="0" w:space="0" w:color="auto"/>
        <w:left w:val="none" w:sz="0" w:space="0" w:color="auto"/>
        <w:bottom w:val="none" w:sz="0" w:space="0" w:color="auto"/>
        <w:right w:val="none" w:sz="0" w:space="0" w:color="auto"/>
      </w:divBdr>
    </w:div>
    <w:div w:id="1432357501">
      <w:bodyDiv w:val="1"/>
      <w:marLeft w:val="0"/>
      <w:marRight w:val="0"/>
      <w:marTop w:val="0"/>
      <w:marBottom w:val="0"/>
      <w:divBdr>
        <w:top w:val="none" w:sz="0" w:space="0" w:color="auto"/>
        <w:left w:val="none" w:sz="0" w:space="0" w:color="auto"/>
        <w:bottom w:val="none" w:sz="0" w:space="0" w:color="auto"/>
        <w:right w:val="none" w:sz="0" w:space="0" w:color="auto"/>
      </w:divBdr>
    </w:div>
    <w:div w:id="1440757353">
      <w:bodyDiv w:val="1"/>
      <w:marLeft w:val="0"/>
      <w:marRight w:val="0"/>
      <w:marTop w:val="0"/>
      <w:marBottom w:val="0"/>
      <w:divBdr>
        <w:top w:val="none" w:sz="0" w:space="0" w:color="auto"/>
        <w:left w:val="none" w:sz="0" w:space="0" w:color="auto"/>
        <w:bottom w:val="none" w:sz="0" w:space="0" w:color="auto"/>
        <w:right w:val="none" w:sz="0" w:space="0" w:color="auto"/>
      </w:divBdr>
    </w:div>
    <w:div w:id="1478760621">
      <w:bodyDiv w:val="1"/>
      <w:marLeft w:val="0"/>
      <w:marRight w:val="0"/>
      <w:marTop w:val="0"/>
      <w:marBottom w:val="0"/>
      <w:divBdr>
        <w:top w:val="none" w:sz="0" w:space="0" w:color="auto"/>
        <w:left w:val="none" w:sz="0" w:space="0" w:color="auto"/>
        <w:bottom w:val="none" w:sz="0" w:space="0" w:color="auto"/>
        <w:right w:val="none" w:sz="0" w:space="0" w:color="auto"/>
      </w:divBdr>
    </w:div>
    <w:div w:id="1531189982">
      <w:bodyDiv w:val="1"/>
      <w:marLeft w:val="0"/>
      <w:marRight w:val="0"/>
      <w:marTop w:val="0"/>
      <w:marBottom w:val="0"/>
      <w:divBdr>
        <w:top w:val="none" w:sz="0" w:space="0" w:color="auto"/>
        <w:left w:val="none" w:sz="0" w:space="0" w:color="auto"/>
        <w:bottom w:val="none" w:sz="0" w:space="0" w:color="auto"/>
        <w:right w:val="none" w:sz="0" w:space="0" w:color="auto"/>
      </w:divBdr>
    </w:div>
    <w:div w:id="1622111696">
      <w:bodyDiv w:val="1"/>
      <w:marLeft w:val="0"/>
      <w:marRight w:val="0"/>
      <w:marTop w:val="0"/>
      <w:marBottom w:val="0"/>
      <w:divBdr>
        <w:top w:val="none" w:sz="0" w:space="0" w:color="auto"/>
        <w:left w:val="none" w:sz="0" w:space="0" w:color="auto"/>
        <w:bottom w:val="none" w:sz="0" w:space="0" w:color="auto"/>
        <w:right w:val="none" w:sz="0" w:space="0" w:color="auto"/>
      </w:divBdr>
    </w:div>
    <w:div w:id="1683818435">
      <w:bodyDiv w:val="1"/>
      <w:marLeft w:val="0"/>
      <w:marRight w:val="0"/>
      <w:marTop w:val="0"/>
      <w:marBottom w:val="0"/>
      <w:divBdr>
        <w:top w:val="none" w:sz="0" w:space="0" w:color="auto"/>
        <w:left w:val="none" w:sz="0" w:space="0" w:color="auto"/>
        <w:bottom w:val="none" w:sz="0" w:space="0" w:color="auto"/>
        <w:right w:val="none" w:sz="0" w:space="0" w:color="auto"/>
      </w:divBdr>
    </w:div>
    <w:div w:id="1811089896">
      <w:bodyDiv w:val="1"/>
      <w:marLeft w:val="0"/>
      <w:marRight w:val="0"/>
      <w:marTop w:val="0"/>
      <w:marBottom w:val="0"/>
      <w:divBdr>
        <w:top w:val="none" w:sz="0" w:space="0" w:color="auto"/>
        <w:left w:val="none" w:sz="0" w:space="0" w:color="auto"/>
        <w:bottom w:val="none" w:sz="0" w:space="0" w:color="auto"/>
        <w:right w:val="none" w:sz="0" w:space="0" w:color="auto"/>
      </w:divBdr>
    </w:div>
    <w:div w:id="2046325288">
      <w:bodyDiv w:val="1"/>
      <w:marLeft w:val="0"/>
      <w:marRight w:val="0"/>
      <w:marTop w:val="0"/>
      <w:marBottom w:val="0"/>
      <w:divBdr>
        <w:top w:val="none" w:sz="0" w:space="0" w:color="auto"/>
        <w:left w:val="none" w:sz="0" w:space="0" w:color="auto"/>
        <w:bottom w:val="none" w:sz="0" w:space="0" w:color="auto"/>
        <w:right w:val="none" w:sz="0" w:space="0" w:color="auto"/>
      </w:divBdr>
    </w:div>
    <w:div w:id="2090612501">
      <w:bodyDiv w:val="1"/>
      <w:marLeft w:val="0"/>
      <w:marRight w:val="0"/>
      <w:marTop w:val="0"/>
      <w:marBottom w:val="0"/>
      <w:divBdr>
        <w:top w:val="none" w:sz="0" w:space="0" w:color="auto"/>
        <w:left w:val="none" w:sz="0" w:space="0" w:color="auto"/>
        <w:bottom w:val="none" w:sz="0" w:space="0" w:color="auto"/>
        <w:right w:val="none" w:sz="0" w:space="0" w:color="auto"/>
      </w:divBdr>
    </w:div>
    <w:div w:id="2100904249">
      <w:bodyDiv w:val="1"/>
      <w:marLeft w:val="0"/>
      <w:marRight w:val="0"/>
      <w:marTop w:val="0"/>
      <w:marBottom w:val="0"/>
      <w:divBdr>
        <w:top w:val="none" w:sz="0" w:space="0" w:color="auto"/>
        <w:left w:val="none" w:sz="0" w:space="0" w:color="auto"/>
        <w:bottom w:val="none" w:sz="0" w:space="0" w:color="auto"/>
        <w:right w:val="none" w:sz="0" w:space="0" w:color="auto"/>
      </w:divBdr>
    </w:div>
    <w:div w:id="214056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dx.doi.org/10.1016/j.jfbs.2015.04.004"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84EFDB-2F34-449B-B838-87E177BD4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28</Pages>
  <Words>6572</Words>
  <Characters>37462</Characters>
  <Application>Microsoft Office Word</Application>
  <DocSecurity>0</DocSecurity>
  <Lines>312</Lines>
  <Paragraphs>87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dc:creator>
  <cp:lastModifiedBy>g.agro</cp:lastModifiedBy>
  <cp:revision>5</cp:revision>
  <cp:lastPrinted>2017-10-06T10:57:00Z</cp:lastPrinted>
  <dcterms:created xsi:type="dcterms:W3CDTF">2017-10-06T10:55:00Z</dcterms:created>
  <dcterms:modified xsi:type="dcterms:W3CDTF">2017-10-06T11:57:00Z</dcterms:modified>
</cp:coreProperties>
</file>