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48AB" w:rsidRDefault="000948AB" w:rsidP="000948AB">
      <w:pPr>
        <w:spacing w:after="0" w:line="240" w:lineRule="auto"/>
        <w:rPr>
          <w:rFonts w:ascii="Times New Roman" w:eastAsia="Times New Roman" w:hAnsi="Times New Roman" w:cs="Times New Roman"/>
          <w:szCs w:val="24"/>
          <w:lang w:val="en-US" w:eastAsia="it-IT"/>
        </w:rPr>
      </w:pPr>
      <w:r w:rsidRPr="000948AB">
        <w:rPr>
          <w:rFonts w:ascii="Times New Roman" w:eastAsia="Times New Roman" w:hAnsi="Times New Roman" w:cs="Times New Roman"/>
          <w:szCs w:val="24"/>
          <w:lang w:val="en-US" w:eastAsia="it-IT"/>
        </w:rPr>
        <w:t>24th Annual ESPU Congress - Genoa, Italy - 2013S2: Basic Research Session II</w:t>
      </w:r>
      <w:r w:rsidRPr="000948AB">
        <w:rPr>
          <w:rFonts w:ascii="Times New Roman" w:eastAsia="Times New Roman" w:hAnsi="Times New Roman" w:cs="Times New Roman"/>
          <w:szCs w:val="24"/>
          <w:lang w:val="en-US" w:eastAsia="it-IT"/>
        </w:rPr>
        <w:br/>
      </w:r>
      <w:r w:rsidRPr="000948AB">
        <w:rPr>
          <w:rFonts w:ascii="Times New Roman" w:eastAsia="Times New Roman" w:hAnsi="Times New Roman" w:cs="Times New Roman"/>
          <w:i/>
          <w:iCs/>
          <w:szCs w:val="24"/>
          <w:lang w:val="en-US" w:eastAsia="it-IT"/>
        </w:rPr>
        <w:t xml:space="preserve">Moderators: Magdalena </w:t>
      </w:r>
      <w:proofErr w:type="spellStart"/>
      <w:r w:rsidRPr="000948AB">
        <w:rPr>
          <w:rFonts w:ascii="Times New Roman" w:eastAsia="Times New Roman" w:hAnsi="Times New Roman" w:cs="Times New Roman"/>
          <w:i/>
          <w:iCs/>
          <w:szCs w:val="24"/>
          <w:lang w:val="en-US" w:eastAsia="it-IT"/>
        </w:rPr>
        <w:t>Fossum</w:t>
      </w:r>
      <w:proofErr w:type="spellEnd"/>
      <w:r w:rsidRPr="000948AB">
        <w:rPr>
          <w:rFonts w:ascii="Times New Roman" w:eastAsia="Times New Roman" w:hAnsi="Times New Roman" w:cs="Times New Roman"/>
          <w:i/>
          <w:iCs/>
          <w:szCs w:val="24"/>
          <w:lang w:val="en-US" w:eastAsia="it-IT"/>
        </w:rPr>
        <w:t xml:space="preserve">, </w:t>
      </w:r>
      <w:proofErr w:type="spellStart"/>
      <w:r w:rsidRPr="000948AB">
        <w:rPr>
          <w:rFonts w:ascii="Times New Roman" w:eastAsia="Times New Roman" w:hAnsi="Times New Roman" w:cs="Times New Roman"/>
          <w:i/>
          <w:iCs/>
          <w:szCs w:val="24"/>
          <w:lang w:val="en-US" w:eastAsia="it-IT"/>
        </w:rPr>
        <w:t>Dogan</w:t>
      </w:r>
      <w:proofErr w:type="spellEnd"/>
      <w:r w:rsidRPr="000948AB">
        <w:rPr>
          <w:rFonts w:ascii="Times New Roman" w:eastAsia="Times New Roman" w:hAnsi="Times New Roman" w:cs="Times New Roman"/>
          <w:i/>
          <w:iCs/>
          <w:szCs w:val="24"/>
          <w:lang w:val="en-US" w:eastAsia="it-IT"/>
        </w:rPr>
        <w:t xml:space="preserve"> </w:t>
      </w:r>
      <w:proofErr w:type="spellStart"/>
      <w:r w:rsidRPr="000948AB">
        <w:rPr>
          <w:rFonts w:ascii="Times New Roman" w:eastAsia="Times New Roman" w:hAnsi="Times New Roman" w:cs="Times New Roman"/>
          <w:i/>
          <w:iCs/>
          <w:szCs w:val="24"/>
          <w:lang w:val="en-US" w:eastAsia="it-IT"/>
        </w:rPr>
        <w:t>Hasan</w:t>
      </w:r>
      <w:proofErr w:type="spellEnd"/>
      <w:r w:rsidRPr="000948AB">
        <w:rPr>
          <w:rFonts w:ascii="Times New Roman" w:eastAsia="Times New Roman" w:hAnsi="Times New Roman" w:cs="Times New Roman"/>
          <w:i/>
          <w:iCs/>
          <w:szCs w:val="24"/>
          <w:lang w:val="en-US" w:eastAsia="it-IT"/>
        </w:rPr>
        <w:t xml:space="preserve"> </w:t>
      </w:r>
      <w:proofErr w:type="spellStart"/>
      <w:r w:rsidRPr="000948AB">
        <w:rPr>
          <w:rFonts w:ascii="Times New Roman" w:eastAsia="Times New Roman" w:hAnsi="Times New Roman" w:cs="Times New Roman"/>
          <w:i/>
          <w:iCs/>
          <w:szCs w:val="24"/>
          <w:lang w:val="en-US" w:eastAsia="it-IT"/>
        </w:rPr>
        <w:t>Serkan</w:t>
      </w:r>
      <w:proofErr w:type="spellEnd"/>
    </w:p>
    <w:p w:rsidR="000948AB" w:rsidRPr="000948AB" w:rsidRDefault="000948AB" w:rsidP="000948AB">
      <w:pPr>
        <w:spacing w:after="0" w:line="240" w:lineRule="auto"/>
        <w:rPr>
          <w:rFonts w:ascii="Times New Roman" w:eastAsia="Times New Roman" w:hAnsi="Times New Roman" w:cs="Times New Roman"/>
          <w:szCs w:val="24"/>
          <w:lang w:val="en-US" w:eastAsia="it-IT"/>
        </w:rPr>
      </w:pPr>
      <w:r w:rsidRPr="000948AB">
        <w:rPr>
          <w:rFonts w:ascii="Times New Roman" w:eastAsia="Times New Roman" w:hAnsi="Times New Roman" w:cs="Times New Roman"/>
          <w:b/>
          <w:bCs/>
          <w:szCs w:val="24"/>
          <w:lang w:val="en-US" w:eastAsia="it-IT"/>
        </w:rPr>
        <w:t>ESPU Meeting on Wednesday 24, April 2013, 14:40 - 15:40</w:t>
      </w:r>
    </w:p>
    <w:p w:rsidR="000948AB" w:rsidRPr="000948AB" w:rsidRDefault="000948AB" w:rsidP="000948AB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it-IT"/>
        </w:rPr>
      </w:pPr>
      <w:r w:rsidRPr="000948AB">
        <w:rPr>
          <w:rFonts w:ascii="Times New Roman" w:eastAsia="Times New Roman" w:hAnsi="Times New Roman" w:cs="Times New Roman"/>
          <w:szCs w:val="24"/>
          <w:lang w:eastAsia="it-IT"/>
        </w:rPr>
        <w:pict>
          <v:rect id="_x0000_i1025" style="width:0;height:1.5pt" o:hralign="center" o:hrstd="t" o:hr="t" fillcolor="#aca899" stroked="f"/>
        </w:pict>
      </w:r>
      <w:r w:rsidRPr="000948AB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br/>
      </w:r>
      <w:r w:rsidRPr="000948A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it-IT"/>
        </w:rPr>
        <w:t>S2-1</w:t>
      </w:r>
      <w:r w:rsidRPr="000948AB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 xml:space="preserve"> (PP)</w:t>
      </w:r>
      <w:r w:rsidRPr="000948AB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br/>
        <w:t xml:space="preserve">CONGENITAL REDUCTION IN NUMBER OF NEPHRONS IMPAIRS PROXIMAL TUBULAR GROWTH IN THE CONTRALATERAL KIDNEY DURING PARTIAL UNILATERAL URETERAL OBSTRUCTION </w:t>
      </w:r>
    </w:p>
    <w:p w:rsidR="000948AB" w:rsidRPr="000948AB" w:rsidRDefault="000948AB" w:rsidP="00094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</w:pPr>
      <w:r w:rsidRPr="000948AB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>Maria SERGIO</w:t>
      </w:r>
      <w:r w:rsidRPr="000948AB"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 w:eastAsia="it-IT"/>
        </w:rPr>
        <w:t>1</w:t>
      </w:r>
      <w:r w:rsidRPr="000948AB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>, C.I. GALATARREA</w:t>
      </w:r>
      <w:r w:rsidRPr="000948AB"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 w:eastAsia="it-IT"/>
        </w:rPr>
        <w:t>2</w:t>
      </w:r>
      <w:r w:rsidRPr="000948AB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>, B.A. THORNILL</w:t>
      </w:r>
      <w:r w:rsidRPr="000948AB"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 w:eastAsia="it-IT"/>
        </w:rPr>
        <w:t>2</w:t>
      </w:r>
      <w:r w:rsidRPr="000948AB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>, M.S. FORBES</w:t>
      </w:r>
      <w:r w:rsidRPr="000948AB"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 w:eastAsia="it-IT"/>
        </w:rPr>
        <w:t>2</w:t>
      </w:r>
      <w:r w:rsidRPr="000948AB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 xml:space="preserve"> and R.L. CHEVALIER</w:t>
      </w:r>
      <w:r w:rsidRPr="000948AB"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 w:eastAsia="it-IT"/>
        </w:rPr>
        <w:t>2</w:t>
      </w:r>
      <w:r w:rsidRPr="000948AB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br/>
      </w:r>
      <w:r w:rsidRPr="000948AB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it-IT"/>
        </w:rPr>
        <w:t xml:space="preserve">1) Pediatric Surgery, Pediatric Urology, University of Palermo, Dipartimento </w:t>
      </w:r>
      <w:proofErr w:type="spellStart"/>
      <w:r w:rsidRPr="000948AB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it-IT"/>
        </w:rPr>
        <w:t>Materno</w:t>
      </w:r>
      <w:proofErr w:type="spellEnd"/>
      <w:r w:rsidRPr="000948AB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it-IT"/>
        </w:rPr>
        <w:t xml:space="preserve"> Infantile e di </w:t>
      </w:r>
      <w:proofErr w:type="spellStart"/>
      <w:r w:rsidRPr="000948AB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it-IT"/>
        </w:rPr>
        <w:t>Andrologia</w:t>
      </w:r>
      <w:proofErr w:type="spellEnd"/>
      <w:r w:rsidRPr="000948AB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it-IT"/>
        </w:rPr>
        <w:t xml:space="preserve"> </w:t>
      </w:r>
      <w:proofErr w:type="spellStart"/>
      <w:r w:rsidRPr="000948AB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it-IT"/>
        </w:rPr>
        <w:t>ed</w:t>
      </w:r>
      <w:proofErr w:type="spellEnd"/>
      <w:r w:rsidRPr="000948AB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it-IT"/>
        </w:rPr>
        <w:t xml:space="preserve"> </w:t>
      </w:r>
      <w:proofErr w:type="spellStart"/>
      <w:r w:rsidRPr="000948AB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it-IT"/>
        </w:rPr>
        <w:t>Urologia</w:t>
      </w:r>
      <w:proofErr w:type="spellEnd"/>
      <w:r w:rsidRPr="000948AB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it-IT"/>
        </w:rPr>
        <w:t>, Palermo, ITALY - 2) University of Virginia, Department of Pediatrics, Charlottesville, USA</w:t>
      </w:r>
    </w:p>
    <w:p w:rsidR="000948AB" w:rsidRPr="000948AB" w:rsidRDefault="000948AB" w:rsidP="00094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</w:pPr>
      <w:r w:rsidRPr="000948A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it-IT"/>
        </w:rPr>
        <w:t>PURPOSE</w:t>
      </w:r>
    </w:p>
    <w:p w:rsidR="000948AB" w:rsidRPr="000948AB" w:rsidRDefault="000948AB" w:rsidP="00094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</w:pPr>
      <w:r w:rsidRPr="000948AB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 xml:space="preserve">To compare the response of the </w:t>
      </w:r>
      <w:proofErr w:type="spellStart"/>
      <w:r w:rsidRPr="000948AB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>contralateral</w:t>
      </w:r>
      <w:proofErr w:type="spellEnd"/>
      <w:r w:rsidRPr="000948AB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 xml:space="preserve"> (CL) kidney during partial unilateral </w:t>
      </w:r>
      <w:proofErr w:type="spellStart"/>
      <w:r w:rsidRPr="000948AB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>uretaral</w:t>
      </w:r>
      <w:proofErr w:type="spellEnd"/>
      <w:r w:rsidRPr="000948AB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 xml:space="preserve"> obstruction (PUO) and from obstruction/release (PUO/</w:t>
      </w:r>
      <w:proofErr w:type="spellStart"/>
      <w:r w:rsidRPr="000948AB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>Rel</w:t>
      </w:r>
      <w:proofErr w:type="spellEnd"/>
      <w:r w:rsidRPr="000948AB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 xml:space="preserve">) to sham-operated kidneys in both wild-type (WT) mice and mice with 50% reduction of </w:t>
      </w:r>
      <w:proofErr w:type="spellStart"/>
      <w:r w:rsidRPr="000948AB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>nephron</w:t>
      </w:r>
      <w:proofErr w:type="spellEnd"/>
      <w:r w:rsidRPr="000948AB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 xml:space="preserve"> number (Os/+)</w:t>
      </w:r>
      <w:r w:rsidRPr="000948AB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br/>
      </w:r>
      <w:r w:rsidRPr="000948AB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br/>
      </w:r>
      <w:r w:rsidRPr="000948A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it-IT"/>
        </w:rPr>
        <w:t>MATERIAL AND METHODS</w:t>
      </w:r>
    </w:p>
    <w:p w:rsidR="000948AB" w:rsidRPr="000948AB" w:rsidRDefault="000948AB" w:rsidP="00094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</w:pPr>
      <w:r w:rsidRPr="000948AB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 xml:space="preserve">C57/BL6 WT and mice with </w:t>
      </w:r>
      <w:proofErr w:type="spellStart"/>
      <w:r w:rsidRPr="000948AB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>oligosyndactylism</w:t>
      </w:r>
      <w:proofErr w:type="spellEnd"/>
      <w:r w:rsidRPr="000948AB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 xml:space="preserve"> and 50% reduction of </w:t>
      </w:r>
      <w:proofErr w:type="spellStart"/>
      <w:r w:rsidRPr="000948AB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>nephron</w:t>
      </w:r>
      <w:proofErr w:type="spellEnd"/>
      <w:r w:rsidRPr="000948AB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 xml:space="preserve"> number (Os/+), were subjected to sham operation or PUO in the first 2 days of life. Additional mice underwent release of obstruction at 7 days (PUO-</w:t>
      </w:r>
      <w:proofErr w:type="spellStart"/>
      <w:r w:rsidRPr="000948AB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>Rel</w:t>
      </w:r>
      <w:proofErr w:type="spellEnd"/>
      <w:r w:rsidRPr="000948AB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 xml:space="preserve">). All kidneys were harvested at 6 weeks (adulthood). Using </w:t>
      </w:r>
      <w:proofErr w:type="spellStart"/>
      <w:r w:rsidRPr="000948AB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>histomorphometry</w:t>
      </w:r>
      <w:proofErr w:type="spellEnd"/>
      <w:r w:rsidRPr="000948AB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 xml:space="preserve">, </w:t>
      </w:r>
      <w:proofErr w:type="spellStart"/>
      <w:r w:rsidRPr="000948AB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>glomerular</w:t>
      </w:r>
      <w:proofErr w:type="spellEnd"/>
      <w:r w:rsidRPr="000948AB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 xml:space="preserve"> number and area were determined by PAS staining, and proximal tubular (PT) mass and injury to the </w:t>
      </w:r>
      <w:proofErr w:type="spellStart"/>
      <w:r w:rsidRPr="000948AB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>glomerulotubular</w:t>
      </w:r>
      <w:proofErr w:type="spellEnd"/>
      <w:r w:rsidRPr="000948AB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 xml:space="preserve"> junction (GTJ) were measured in Lotus </w:t>
      </w:r>
      <w:proofErr w:type="spellStart"/>
      <w:r w:rsidRPr="000948AB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>tetragonolobus</w:t>
      </w:r>
      <w:proofErr w:type="spellEnd"/>
      <w:r w:rsidRPr="000948AB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 xml:space="preserve"> </w:t>
      </w:r>
      <w:proofErr w:type="spellStart"/>
      <w:r w:rsidRPr="000948AB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>lectin</w:t>
      </w:r>
      <w:proofErr w:type="spellEnd"/>
      <w:r w:rsidRPr="000948AB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 xml:space="preserve">-stained kidneys. Interstitial collagen deposition was </w:t>
      </w:r>
      <w:proofErr w:type="spellStart"/>
      <w:r w:rsidRPr="000948AB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>quantitated</w:t>
      </w:r>
      <w:proofErr w:type="spellEnd"/>
      <w:r w:rsidRPr="000948AB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 xml:space="preserve"> using </w:t>
      </w:r>
      <w:proofErr w:type="spellStart"/>
      <w:r w:rsidRPr="000948AB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>Picrosirius</w:t>
      </w:r>
      <w:proofErr w:type="spellEnd"/>
      <w:r w:rsidRPr="000948AB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 xml:space="preserve"> red staining</w:t>
      </w:r>
      <w:r w:rsidRPr="000948AB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br/>
      </w:r>
      <w:r w:rsidRPr="000948AB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br/>
      </w:r>
      <w:r w:rsidRPr="000948A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it-IT"/>
        </w:rPr>
        <w:t>RESULTS</w:t>
      </w:r>
    </w:p>
    <w:p w:rsidR="000948AB" w:rsidRPr="000948AB" w:rsidRDefault="000948AB" w:rsidP="00094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</w:pPr>
      <w:r w:rsidRPr="000948AB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 xml:space="preserve">kidney weight was not different between groups. Compared to WT, </w:t>
      </w:r>
      <w:proofErr w:type="spellStart"/>
      <w:r w:rsidRPr="000948AB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>glomerular</w:t>
      </w:r>
      <w:proofErr w:type="spellEnd"/>
      <w:r w:rsidRPr="000948AB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 xml:space="preserve"> number was lower in all groups of Os/+ mice, and </w:t>
      </w:r>
      <w:proofErr w:type="spellStart"/>
      <w:r w:rsidRPr="000948AB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>glomerular</w:t>
      </w:r>
      <w:proofErr w:type="spellEnd"/>
      <w:r w:rsidRPr="000948AB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 xml:space="preserve"> area increased in Sham and </w:t>
      </w:r>
      <w:proofErr w:type="spellStart"/>
      <w:r w:rsidRPr="000948AB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>contralateral</w:t>
      </w:r>
      <w:proofErr w:type="spellEnd"/>
      <w:r w:rsidRPr="000948AB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 xml:space="preserve"> kidney following release (CL/</w:t>
      </w:r>
      <w:proofErr w:type="spellStart"/>
      <w:r w:rsidRPr="000948AB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>Rel</w:t>
      </w:r>
      <w:proofErr w:type="spellEnd"/>
      <w:r w:rsidRPr="000948AB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>) Os/+ kidneys, but not in CL Os/+ kidneys with persistent PUO. Compared to Sham, PT mass decreased in CL Os/+ kidney, but not in CL/</w:t>
      </w:r>
      <w:proofErr w:type="spellStart"/>
      <w:r w:rsidRPr="000948AB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>Rel</w:t>
      </w:r>
      <w:proofErr w:type="spellEnd"/>
      <w:r w:rsidRPr="000948AB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 xml:space="preserve"> kidney. The % of intact GTJ in CL kidneys was not different between groups. Deposition of interstitial collagen was increased in CL kidney regardless of strain.</w:t>
      </w:r>
      <w:r w:rsidRPr="000948AB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br/>
      </w:r>
      <w:r w:rsidRPr="000948AB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br/>
      </w:r>
      <w:r w:rsidRPr="000948A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it-IT"/>
        </w:rPr>
        <w:t>CONCLUSIONS</w:t>
      </w:r>
    </w:p>
    <w:p w:rsidR="00A769EC" w:rsidRPr="000948AB" w:rsidRDefault="000948AB" w:rsidP="00094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</w:pPr>
      <w:r w:rsidRPr="000948AB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>compared to Sham, CL and CL/</w:t>
      </w:r>
      <w:proofErr w:type="spellStart"/>
      <w:r w:rsidRPr="000948AB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>Rel</w:t>
      </w:r>
      <w:proofErr w:type="spellEnd"/>
      <w:r w:rsidRPr="000948AB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 xml:space="preserve"> kidney showed no difference in kidney weight, </w:t>
      </w:r>
      <w:proofErr w:type="spellStart"/>
      <w:r w:rsidRPr="000948AB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>glomerular</w:t>
      </w:r>
      <w:proofErr w:type="spellEnd"/>
      <w:r w:rsidRPr="000948AB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 xml:space="preserve"> number, </w:t>
      </w:r>
      <w:proofErr w:type="spellStart"/>
      <w:r w:rsidRPr="000948AB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>glomerular</w:t>
      </w:r>
      <w:proofErr w:type="spellEnd"/>
      <w:r w:rsidRPr="000948AB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 xml:space="preserve"> area, and % of intact GTJ in both strains. The 50% reduction in the number of </w:t>
      </w:r>
      <w:proofErr w:type="spellStart"/>
      <w:r w:rsidRPr="000948AB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>nephrons</w:t>
      </w:r>
      <w:proofErr w:type="spellEnd"/>
      <w:r w:rsidRPr="000948AB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 xml:space="preserve"> reduced fractional PT mass in CL kidney, which was prevented by release of PUO. Obstruction increased interstitial collagen in both strains. We conclude that reduction in the number of </w:t>
      </w:r>
      <w:proofErr w:type="spellStart"/>
      <w:r w:rsidRPr="000948AB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>nephrons</w:t>
      </w:r>
      <w:proofErr w:type="spellEnd"/>
      <w:r w:rsidRPr="000948AB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 xml:space="preserve"> impairs adaptation to </w:t>
      </w:r>
      <w:proofErr w:type="spellStart"/>
      <w:r w:rsidRPr="000948AB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>contralateral</w:t>
      </w:r>
      <w:proofErr w:type="spellEnd"/>
      <w:r w:rsidRPr="000948AB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 xml:space="preserve"> PUO, and that early release of obstruction preserves CL kidney PT mass. Thus, timely release of PUO may be of particular importance in the context of prematurity or </w:t>
      </w:r>
      <w:proofErr w:type="spellStart"/>
      <w:r w:rsidRPr="000948AB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>contralateral</w:t>
      </w:r>
      <w:proofErr w:type="spellEnd"/>
      <w:r w:rsidRPr="000948AB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 xml:space="preserve"> renal </w:t>
      </w:r>
      <w:proofErr w:type="spellStart"/>
      <w:r w:rsidRPr="000948AB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>hypoplasia</w:t>
      </w:r>
      <w:proofErr w:type="spellEnd"/>
      <w:r w:rsidRPr="000948AB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>.</w:t>
      </w:r>
    </w:p>
    <w:sectPr w:rsidR="00A769EC" w:rsidRPr="000948AB" w:rsidSect="00A769E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0948AB"/>
    <w:rsid w:val="000948AB"/>
    <w:rsid w:val="00A769EC"/>
    <w:rsid w:val="00B74B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769E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leblue2">
    <w:name w:val="titleblue2"/>
    <w:basedOn w:val="Carpredefinitoparagrafo"/>
    <w:rsid w:val="000948AB"/>
  </w:style>
  <w:style w:type="paragraph" w:styleId="NormaleWeb">
    <w:name w:val="Normal (Web)"/>
    <w:basedOn w:val="Normale"/>
    <w:uiPriority w:val="99"/>
    <w:semiHidden/>
    <w:unhideWhenUsed/>
    <w:rsid w:val="0009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leblue1">
    <w:name w:val="titleblue1"/>
    <w:basedOn w:val="Carpredefinitoparagrafo"/>
    <w:rsid w:val="000948AB"/>
  </w:style>
  <w:style w:type="character" w:customStyle="1" w:styleId="titleblue0">
    <w:name w:val="titleblue0"/>
    <w:basedOn w:val="Carpredefinitoparagrafo"/>
    <w:rsid w:val="000948A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885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397</Words>
  <Characters>2264</Characters>
  <Application>Microsoft Office Word</Application>
  <DocSecurity>0</DocSecurity>
  <Lines>18</Lines>
  <Paragraphs>5</Paragraphs>
  <ScaleCrop>false</ScaleCrop>
  <Company/>
  <LinksUpToDate>false</LinksUpToDate>
  <CharactersWithSpaces>2656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dcterms:created xsi:type="dcterms:W3CDTF">2013-04-09T09:26:00Z</dcterms:created>
  <dcterms:modified xsi:type="dcterms:W3CDTF">2013-04-09T09:27:00Z</dcterms:modified>
</cp:coreProperties>
</file>