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5FE792" w14:textId="77777777" w:rsidR="00CA7415" w:rsidRDefault="00345168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 xml:space="preserve">TITLE: </w:t>
      </w:r>
    </w:p>
    <w:p w14:paraId="313F6815" w14:textId="4143C6D9" w:rsidR="00345168" w:rsidRDefault="00CA7415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</w:rPr>
        <w:t>The purpose of lactate level detection in migraine and fibromyalgia</w:t>
      </w:r>
    </w:p>
    <w:p w14:paraId="7C26F004" w14:textId="57EBF79D" w:rsidR="00AF7803" w:rsidRDefault="00AF7803" w:rsidP="00AF7803">
      <w:pPr>
        <w:spacing w:line="360" w:lineRule="auto"/>
        <w:ind w:right="60"/>
        <w:outlineLvl w:val="3"/>
        <w:rPr>
          <w:rFonts w:ascii="Times New Roman" w:eastAsia="Times New Roman" w:hAnsi="Times New Roman" w:cs="Times New Roman"/>
          <w:bCs/>
          <w:caps/>
          <w:color w:val="000000"/>
          <w:sz w:val="22"/>
        </w:rPr>
      </w:pP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proia p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1</w:t>
      </w:r>
      <w:proofErr w:type="gramStart"/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.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</w:rPr>
        <w:t>,</w:t>
      </w:r>
      <w:proofErr w:type="gramEnd"/>
      <w:r>
        <w:rPr>
          <w:rFonts w:ascii="Times New Roman" w:eastAsia="Times New Roman" w:hAnsi="Times New Roman" w:cs="Times New Roman"/>
          <w:bCs/>
          <w:caps/>
          <w:color w:val="000000"/>
          <w:sz w:val="22"/>
        </w:rPr>
        <w:t xml:space="preserve"> </w:t>
      </w: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Contrò V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1</w:t>
      </w: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., Lo monaco a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1</w:t>
      </w: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., amato a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1</w:t>
      </w: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 xml:space="preserve">., 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</w:rPr>
        <w:t>Brighina F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2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</w:rPr>
        <w:t>, Messina G</w:t>
      </w:r>
      <w:r>
        <w:rPr>
          <w:rFonts w:ascii="Times New Roman" w:eastAsia="Times New Roman" w:hAnsi="Times New Roman" w:cs="Times New Roman"/>
          <w:bCs/>
          <w:caps/>
          <w:color w:val="000000"/>
          <w:sz w:val="22"/>
          <w:vertAlign w:val="superscript"/>
        </w:rPr>
        <w:t>1</w:t>
      </w:r>
      <w:r w:rsidRPr="00612BBC">
        <w:rPr>
          <w:rFonts w:ascii="Times New Roman" w:eastAsia="Times New Roman" w:hAnsi="Times New Roman" w:cs="Times New Roman"/>
          <w:bCs/>
          <w:caps/>
          <w:color w:val="000000"/>
          <w:sz w:val="22"/>
        </w:rPr>
        <w:t>.</w:t>
      </w:r>
    </w:p>
    <w:p w14:paraId="7CD2CBC0" w14:textId="77777777" w:rsidR="00AF7803" w:rsidRDefault="00AF7803" w:rsidP="00AF780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1. Department of Psychological, Pedagogical and Educational Sciences, Sport and Exercise Sciences Research</w:t>
      </w:r>
    </w:p>
    <w:p w14:paraId="60304194" w14:textId="7B4AAB73" w:rsidR="00CA7415" w:rsidRDefault="00AF7803" w:rsidP="00AF7803">
      <w:pPr>
        <w:spacing w:line="360" w:lineRule="auto"/>
        <w:ind w:right="60"/>
        <w:jc w:val="both"/>
        <w:outlineLvl w:val="3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Unit, University of Palermo</w:t>
      </w:r>
    </w:p>
    <w:p w14:paraId="060D19CC" w14:textId="61A727BC" w:rsidR="00AF7803" w:rsidRDefault="00AF7803" w:rsidP="00AF780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2. </w:t>
      </w:r>
      <w:proofErr w:type="spellStart"/>
      <w:r>
        <w:rPr>
          <w:rFonts w:ascii="Times New Roman" w:hAnsi="Times New Roman" w:cs="Times New Roman"/>
          <w:sz w:val="18"/>
          <w:szCs w:val="18"/>
          <w:lang w:val="it-IT"/>
        </w:rPr>
        <w:t>Department</w:t>
      </w:r>
      <w:proofErr w:type="spellEnd"/>
      <w:r>
        <w:rPr>
          <w:rFonts w:ascii="Times New Roman" w:hAnsi="Times New Roman" w:cs="Times New Roman"/>
          <w:sz w:val="18"/>
          <w:szCs w:val="18"/>
          <w:lang w:val="it-IT"/>
        </w:rPr>
        <w:t xml:space="preserve"> of </w:t>
      </w:r>
      <w:proofErr w:type="spellStart"/>
      <w:r>
        <w:rPr>
          <w:rFonts w:ascii="Times New Roman" w:hAnsi="Times New Roman" w:cs="Times New Roman"/>
          <w:sz w:val="18"/>
          <w:szCs w:val="18"/>
          <w:lang w:val="it-IT"/>
        </w:rPr>
        <w:t>Experimental</w:t>
      </w:r>
      <w:proofErr w:type="spellEnd"/>
      <w:r>
        <w:rPr>
          <w:rFonts w:ascii="Times New Roman" w:hAnsi="Times New Roman" w:cs="Times New Roman"/>
          <w:sz w:val="18"/>
          <w:szCs w:val="18"/>
          <w:lang w:val="it-IT"/>
        </w:rPr>
        <w:t xml:space="preserve"> Biomedicine and </w:t>
      </w:r>
      <w:proofErr w:type="spellStart"/>
      <w:r>
        <w:rPr>
          <w:rFonts w:ascii="Times New Roman" w:hAnsi="Times New Roman" w:cs="Times New Roman"/>
          <w:sz w:val="18"/>
          <w:szCs w:val="18"/>
          <w:lang w:val="it-IT"/>
        </w:rPr>
        <w:t>Clinical</w:t>
      </w:r>
      <w:proofErr w:type="spellEnd"/>
      <w:r>
        <w:rPr>
          <w:rFonts w:ascii="Times New Roman" w:hAnsi="Times New Roman" w:cs="Times New Roman"/>
          <w:sz w:val="18"/>
          <w:szCs w:val="18"/>
          <w:lang w:val="it-IT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  <w:lang w:val="it-IT"/>
        </w:rPr>
        <w:t>Neurosciences</w:t>
      </w:r>
      <w:proofErr w:type="spellEnd"/>
      <w:r>
        <w:rPr>
          <w:rFonts w:ascii="Times New Roman" w:hAnsi="Times New Roman" w:cs="Times New Roman"/>
          <w:sz w:val="18"/>
          <w:szCs w:val="18"/>
          <w:lang w:val="it-IT"/>
        </w:rPr>
        <w:t xml:space="preserve"> (BIONEC)</w:t>
      </w:r>
      <w:r>
        <w:rPr>
          <w:rFonts w:ascii="Times New Roman" w:hAnsi="Times New Roman" w:cs="Times New Roman"/>
          <w:sz w:val="18"/>
          <w:szCs w:val="18"/>
        </w:rPr>
        <w:t>, University of Palermo</w:t>
      </w:r>
    </w:p>
    <w:p w14:paraId="6F71C976" w14:textId="77777777" w:rsidR="00AF7803" w:rsidRPr="00B47C98" w:rsidRDefault="00AF7803" w:rsidP="00AF7803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</w:p>
    <w:p w14:paraId="6888C272" w14:textId="77777777" w:rsidR="007871F9" w:rsidRPr="00B47C98" w:rsidRDefault="00345168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>BACKGROUND</w:t>
      </w:r>
      <w:r w:rsidR="007871F9"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>: </w:t>
      </w:r>
    </w:p>
    <w:p w14:paraId="619880EE" w14:textId="77777777" w:rsidR="009922CE" w:rsidRPr="00B47C98" w:rsidRDefault="007871F9" w:rsidP="00262342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r w:rsidRPr="00B47C98">
        <w:rPr>
          <w:rFonts w:ascii="Times New Roman" w:hAnsi="Times New Roman" w:cs="Times New Roman"/>
          <w:color w:val="000000"/>
        </w:rPr>
        <w:t xml:space="preserve">Lactic acid is a </w:t>
      </w:r>
      <w:proofErr w:type="spellStart"/>
      <w:r w:rsidRPr="00B47C98">
        <w:rPr>
          <w:rFonts w:ascii="Times New Roman" w:hAnsi="Times New Roman" w:cs="Times New Roman"/>
          <w:color w:val="000000"/>
        </w:rPr>
        <w:t>byproduct</w:t>
      </w:r>
      <w:proofErr w:type="spellEnd"/>
      <w:r w:rsidRPr="00B47C98">
        <w:rPr>
          <w:rFonts w:ascii="Times New Roman" w:hAnsi="Times New Roman" w:cs="Times New Roman"/>
          <w:color w:val="000000"/>
        </w:rPr>
        <w:t xml:space="preserve"> of both muscle metabolism and the central nervous system. Changes in metabolism are related to various physiological and pathological conditions. </w:t>
      </w:r>
      <w:r w:rsidR="009922CE" w:rsidRPr="00B47C98">
        <w:rPr>
          <w:rFonts w:ascii="Times New Roman" w:hAnsi="Times New Roman" w:cs="Times New Roman"/>
          <w:color w:val="000000"/>
        </w:rPr>
        <w:t xml:space="preserve">Fibromyalgia (FM) </w:t>
      </w:r>
      <w:r w:rsidR="009922CE" w:rsidRPr="00B47C98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is a chronic syndrome characterized by generalized muscle pain, joint rigidity and intense fatigue, probably due to an abnormal amplification of pain signals in the spinal cord. Migraine (M) is a chronic neurological disorder characterized by recurrent </w:t>
      </w:r>
      <w:proofErr w:type="spellStart"/>
      <w:r w:rsidR="009922CE" w:rsidRPr="00B47C98">
        <w:rPr>
          <w:rFonts w:ascii="Times New Roman" w:eastAsia="Times New Roman" w:hAnsi="Times New Roman" w:cs="Times New Roman"/>
          <w:color w:val="000000"/>
          <w:shd w:val="clear" w:color="auto" w:fill="FFFFFF"/>
        </w:rPr>
        <w:t>monolateral</w:t>
      </w:r>
      <w:proofErr w:type="spellEnd"/>
      <w:r w:rsidR="009922CE" w:rsidRPr="00B47C98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, moderate-to-severe headaches, often in association with a series of symptoms of the autonomic nervous system, including nausea, vomiting, photophobia, </w:t>
      </w:r>
      <w:proofErr w:type="spellStart"/>
      <w:proofErr w:type="gramStart"/>
      <w:r w:rsidR="009922CE" w:rsidRPr="00B47C98">
        <w:rPr>
          <w:rFonts w:ascii="Times New Roman" w:eastAsia="Times New Roman" w:hAnsi="Times New Roman" w:cs="Times New Roman"/>
          <w:color w:val="000000"/>
          <w:shd w:val="clear" w:color="auto" w:fill="FFFFFF"/>
        </w:rPr>
        <w:t>phonophobia</w:t>
      </w:r>
      <w:proofErr w:type="spellEnd"/>
      <w:proofErr w:type="gramEnd"/>
      <w:r w:rsidR="009922CE" w:rsidRPr="00B47C98">
        <w:rPr>
          <w:rFonts w:ascii="Times New Roman" w:eastAsia="Times New Roman" w:hAnsi="Times New Roman" w:cs="Times New Roman"/>
          <w:color w:val="000000"/>
          <w:shd w:val="clear" w:color="auto" w:fill="FFFFFF"/>
        </w:rPr>
        <w:t>.</w:t>
      </w:r>
    </w:p>
    <w:p w14:paraId="32970B6B" w14:textId="29287057" w:rsidR="007871F9" w:rsidRPr="00B47C98" w:rsidRDefault="007871F9" w:rsidP="00262342">
      <w:pPr>
        <w:spacing w:after="120" w:line="360" w:lineRule="auto"/>
        <w:jc w:val="both"/>
        <w:rPr>
          <w:rFonts w:ascii="Times New Roman" w:hAnsi="Times New Roman" w:cs="Times New Roman"/>
          <w:color w:val="000000"/>
        </w:rPr>
      </w:pPr>
      <w:r w:rsidRPr="00B47C98">
        <w:rPr>
          <w:rFonts w:ascii="Times New Roman" w:hAnsi="Times New Roman" w:cs="Times New Roman"/>
          <w:color w:val="000000"/>
        </w:rPr>
        <w:t>The aim of this study was to determine the relationship between migraine and fibromyalgia </w:t>
      </w:r>
      <w:r w:rsidR="00545EC0">
        <w:rPr>
          <w:rFonts w:ascii="Times New Roman" w:hAnsi="Times New Roman" w:cs="Times New Roman"/>
          <w:color w:val="000000"/>
        </w:rPr>
        <w:t>and</w:t>
      </w:r>
      <w:r w:rsidRPr="00B47C98">
        <w:rPr>
          <w:rFonts w:ascii="Times New Roman" w:hAnsi="Times New Roman" w:cs="Times New Roman"/>
          <w:color w:val="000000"/>
        </w:rPr>
        <w:t xml:space="preserve"> </w:t>
      </w:r>
      <w:r w:rsidR="00545EC0">
        <w:rPr>
          <w:rFonts w:ascii="Times New Roman" w:hAnsi="Times New Roman" w:cs="Times New Roman"/>
          <w:color w:val="000000"/>
        </w:rPr>
        <w:t>lactate levels</w:t>
      </w:r>
      <w:r w:rsidRPr="00B47C98">
        <w:rPr>
          <w:rFonts w:ascii="Times New Roman" w:hAnsi="Times New Roman" w:cs="Times New Roman"/>
          <w:color w:val="000000"/>
        </w:rPr>
        <w:t> in blood.</w:t>
      </w:r>
    </w:p>
    <w:p w14:paraId="679DE35B" w14:textId="77777777" w:rsidR="007871F9" w:rsidRPr="00B47C98" w:rsidRDefault="007871F9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>METHODS: </w:t>
      </w:r>
    </w:p>
    <w:p w14:paraId="2F2811F2" w14:textId="5E9974AE" w:rsidR="007871F9" w:rsidRPr="00B47C98" w:rsidRDefault="007871F9" w:rsidP="00262342">
      <w:pPr>
        <w:spacing w:after="120" w:line="360" w:lineRule="auto"/>
        <w:jc w:val="both"/>
        <w:rPr>
          <w:rFonts w:ascii="Times New Roman" w:hAnsi="Times New Roman" w:cs="Times New Roman"/>
          <w:color w:val="000000"/>
        </w:rPr>
      </w:pPr>
      <w:r w:rsidRPr="00B47C98">
        <w:rPr>
          <w:rFonts w:ascii="Times New Roman" w:hAnsi="Times New Roman" w:cs="Times New Roman"/>
          <w:color w:val="000000"/>
        </w:rPr>
        <w:t xml:space="preserve">We </w:t>
      </w:r>
      <w:r w:rsidR="0020065B" w:rsidRPr="00B47C98">
        <w:rPr>
          <w:rFonts w:ascii="Times New Roman" w:hAnsi="Times New Roman" w:cs="Times New Roman"/>
          <w:color w:val="000000"/>
        </w:rPr>
        <w:t>enrolled in the study 35</w:t>
      </w:r>
      <w:r w:rsidRPr="00B47C98">
        <w:rPr>
          <w:rFonts w:ascii="Times New Roman" w:hAnsi="Times New Roman" w:cs="Times New Roman"/>
          <w:color w:val="000000"/>
        </w:rPr>
        <w:t xml:space="preserve"> patients divided into </w:t>
      </w:r>
      <w:r w:rsidR="0020065B" w:rsidRPr="00B47C98">
        <w:rPr>
          <w:rFonts w:ascii="Times New Roman" w:hAnsi="Times New Roman" w:cs="Times New Roman"/>
          <w:color w:val="000000"/>
        </w:rPr>
        <w:t>two</w:t>
      </w:r>
      <w:r w:rsidRPr="00B47C98">
        <w:rPr>
          <w:rFonts w:ascii="Times New Roman" w:hAnsi="Times New Roman" w:cs="Times New Roman"/>
          <w:color w:val="000000"/>
        </w:rPr>
        <w:t xml:space="preserve"> groups: 1) </w:t>
      </w:r>
      <w:r w:rsidR="0020065B" w:rsidRPr="00B47C98">
        <w:rPr>
          <w:rFonts w:ascii="Times New Roman" w:hAnsi="Times New Roman" w:cs="Times New Roman"/>
          <w:color w:val="000000"/>
        </w:rPr>
        <w:t>patients with fibromyalgia (n=10</w:t>
      </w:r>
      <w:r w:rsidRPr="00B47C98">
        <w:rPr>
          <w:rFonts w:ascii="Times New Roman" w:hAnsi="Times New Roman" w:cs="Times New Roman"/>
          <w:color w:val="000000"/>
        </w:rPr>
        <w:t>)</w:t>
      </w:r>
      <w:r w:rsidR="00262342" w:rsidRPr="00B47C98">
        <w:rPr>
          <w:rFonts w:ascii="Times New Roman" w:hAnsi="Times New Roman" w:cs="Times New Roman"/>
          <w:color w:val="000000"/>
        </w:rPr>
        <w:t xml:space="preserve"> (age 43.7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21.2; height 158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5.65 cm; weight 70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28.9 kg)</w:t>
      </w:r>
      <w:r w:rsidRPr="00B47C98">
        <w:rPr>
          <w:rFonts w:ascii="Times New Roman" w:hAnsi="Times New Roman" w:cs="Times New Roman"/>
          <w:color w:val="000000"/>
        </w:rPr>
        <w:t xml:space="preserve">; 2) </w:t>
      </w:r>
      <w:r w:rsidR="0020065B" w:rsidRPr="00B47C98">
        <w:rPr>
          <w:rFonts w:ascii="Times New Roman" w:hAnsi="Times New Roman" w:cs="Times New Roman"/>
          <w:color w:val="000000"/>
        </w:rPr>
        <w:t>patients with migraine (n=25)</w:t>
      </w:r>
      <w:r w:rsidR="00262342" w:rsidRPr="00B47C98">
        <w:rPr>
          <w:rFonts w:ascii="Times New Roman" w:hAnsi="Times New Roman" w:cs="Times New Roman"/>
          <w:color w:val="000000"/>
        </w:rPr>
        <w:t xml:space="preserve"> (age 49.7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12.5; height 164.9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6.62 cm; weight 68.6 </w:t>
      </w:r>
      <w:r w:rsidR="00262342" w:rsidRPr="00B47C98">
        <w:rPr>
          <w:rFonts w:ascii="Times New Roman" w:hAnsi="Times New Roman" w:cs="Times New Roman"/>
          <w:color w:val="000000"/>
        </w:rPr>
        <w:sym w:font="Symbol" w:char="F0B1"/>
      </w:r>
      <w:r w:rsidR="00262342" w:rsidRPr="00B47C98">
        <w:rPr>
          <w:rFonts w:ascii="Times New Roman" w:hAnsi="Times New Roman" w:cs="Times New Roman"/>
          <w:color w:val="000000"/>
        </w:rPr>
        <w:t xml:space="preserve"> 16.9 kg)</w:t>
      </w:r>
      <w:r w:rsidRPr="00B47C98">
        <w:rPr>
          <w:rFonts w:ascii="Times New Roman" w:hAnsi="Times New Roman" w:cs="Times New Roman"/>
          <w:color w:val="000000"/>
        </w:rPr>
        <w:t xml:space="preserve">. </w:t>
      </w:r>
      <w:r w:rsidR="0012309A" w:rsidRPr="00B47C98">
        <w:rPr>
          <w:rFonts w:ascii="Times New Roman" w:hAnsi="Times New Roman" w:cs="Times New Roman"/>
          <w:color w:val="000000"/>
        </w:rPr>
        <w:t xml:space="preserve">Assessments included an analysis with a </w:t>
      </w:r>
      <w:proofErr w:type="spellStart"/>
      <w:r w:rsidR="0012309A" w:rsidRPr="00B47C98">
        <w:rPr>
          <w:rFonts w:ascii="Times New Roman" w:hAnsi="Times New Roman" w:cs="Times New Roman"/>
          <w:color w:val="000000"/>
        </w:rPr>
        <w:t>stabilometric</w:t>
      </w:r>
      <w:proofErr w:type="spellEnd"/>
      <w:r w:rsidR="0012309A" w:rsidRPr="00B47C98">
        <w:rPr>
          <w:rFonts w:ascii="Times New Roman" w:hAnsi="Times New Roman" w:cs="Times New Roman"/>
          <w:color w:val="000000"/>
        </w:rPr>
        <w:t xml:space="preserve"> platform (Sensor </w:t>
      </w:r>
      <w:proofErr w:type="spellStart"/>
      <w:r w:rsidR="0012309A" w:rsidRPr="00B47C98">
        <w:rPr>
          <w:rFonts w:ascii="Times New Roman" w:hAnsi="Times New Roman" w:cs="Times New Roman"/>
          <w:color w:val="000000"/>
        </w:rPr>
        <w:t>Medica</w:t>
      </w:r>
      <w:proofErr w:type="spellEnd"/>
      <w:r w:rsidR="0012309A" w:rsidRPr="00B47C98">
        <w:rPr>
          <w:rFonts w:ascii="Times New Roman" w:hAnsi="Times New Roman" w:cs="Times New Roman"/>
          <w:color w:val="000000"/>
        </w:rPr>
        <w:t xml:space="preserve"> Maxi 50x60 Software by </w:t>
      </w:r>
      <w:proofErr w:type="spellStart"/>
      <w:r w:rsidR="0012309A" w:rsidRPr="00B47C98">
        <w:rPr>
          <w:rFonts w:ascii="Times New Roman" w:hAnsi="Times New Roman" w:cs="Times New Roman"/>
          <w:color w:val="000000"/>
        </w:rPr>
        <w:t>Freestep</w:t>
      </w:r>
      <w:proofErr w:type="spellEnd"/>
      <w:r w:rsidR="0012309A" w:rsidRPr="00B47C98">
        <w:rPr>
          <w:rFonts w:ascii="Times New Roman" w:hAnsi="Times New Roman" w:cs="Times New Roman"/>
          <w:color w:val="000000"/>
        </w:rPr>
        <w:t xml:space="preserve">), in order to evaluate balance and plantar support, with eyes open (EO) and with eyes closed (EC); furthermore, basal blood lactate was assessed using a portable </w:t>
      </w:r>
      <w:proofErr w:type="spellStart"/>
      <w:r w:rsidR="0012309A" w:rsidRPr="00B47C98">
        <w:rPr>
          <w:rFonts w:ascii="Times New Roman" w:hAnsi="Times New Roman" w:cs="Times New Roman"/>
          <w:color w:val="000000"/>
        </w:rPr>
        <w:t>lactacidometer</w:t>
      </w:r>
      <w:proofErr w:type="spellEnd"/>
      <w:r w:rsidR="0012309A" w:rsidRPr="00B47C98">
        <w:rPr>
          <w:rFonts w:ascii="Times New Roman" w:hAnsi="Times New Roman" w:cs="Times New Roman"/>
          <w:color w:val="000000"/>
        </w:rPr>
        <w:t xml:space="preserve"> (</w:t>
      </w:r>
      <w:proofErr w:type="spellStart"/>
      <w:r w:rsidR="0012309A" w:rsidRPr="00B47C98">
        <w:rPr>
          <w:rFonts w:ascii="Times New Roman" w:hAnsi="Times New Roman" w:cs="Times New Roman"/>
          <w:color w:val="000000"/>
        </w:rPr>
        <w:t>Accutrend</w:t>
      </w:r>
      <w:proofErr w:type="spellEnd"/>
      <w:r w:rsidR="0012309A" w:rsidRPr="00B47C98">
        <w:rPr>
          <w:rFonts w:ascii="Times New Roman" w:hAnsi="Times New Roman" w:cs="Times New Roman"/>
          <w:color w:val="000000"/>
        </w:rPr>
        <w:t xml:space="preserve"> Plus System Roche).</w:t>
      </w:r>
    </w:p>
    <w:p w14:paraId="2F453C5E" w14:textId="77777777" w:rsidR="007871F9" w:rsidRPr="00B47C98" w:rsidRDefault="007871F9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>RESULTS: </w:t>
      </w:r>
    </w:p>
    <w:p w14:paraId="0E29B89E" w14:textId="10A4D21E" w:rsidR="007871F9" w:rsidRPr="00B47C98" w:rsidRDefault="00B47C98" w:rsidP="00262342">
      <w:pPr>
        <w:spacing w:after="120" w:line="360" w:lineRule="auto"/>
        <w:jc w:val="both"/>
        <w:rPr>
          <w:rFonts w:ascii="Times New Roman" w:hAnsi="Times New Roman" w:cs="Times New Roman"/>
          <w:color w:val="000000"/>
        </w:rPr>
      </w:pPr>
      <w:r w:rsidRPr="00B47C98">
        <w:rPr>
          <w:rFonts w:ascii="Times New Roman" w:hAnsi="Times New Roman" w:cs="Times New Roman"/>
          <w:color w:val="000000"/>
        </w:rPr>
        <w:t xml:space="preserve">The </w:t>
      </w:r>
      <w:proofErr w:type="spellStart"/>
      <w:r w:rsidRPr="00B47C98">
        <w:rPr>
          <w:rFonts w:ascii="Times New Roman" w:hAnsi="Times New Roman" w:cs="Times New Roman"/>
          <w:color w:val="000000"/>
        </w:rPr>
        <w:t>stabilometric</w:t>
      </w:r>
      <w:proofErr w:type="spellEnd"/>
      <w:r w:rsidRPr="00B47C98">
        <w:rPr>
          <w:rFonts w:ascii="Times New Roman" w:hAnsi="Times New Roman" w:cs="Times New Roman"/>
          <w:color w:val="000000"/>
        </w:rPr>
        <w:t xml:space="preserve"> </w:t>
      </w:r>
      <w:r w:rsidR="00D1734A">
        <w:rPr>
          <w:rFonts w:ascii="Times New Roman" w:hAnsi="Times New Roman" w:cs="Times New Roman"/>
          <w:color w:val="000000"/>
        </w:rPr>
        <w:t>assessments evaluated</w:t>
      </w:r>
      <w:r w:rsidRPr="00B47C98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the</w:t>
      </w:r>
      <w:r w:rsidRPr="00B47C98">
        <w:rPr>
          <w:rFonts w:ascii="Times New Roman" w:hAnsi="Times New Roman" w:cs="Times New Roman"/>
          <w:color w:val="000000"/>
        </w:rPr>
        <w:t xml:space="preserve"> ellipse surface, expressed in cm</w:t>
      </w:r>
      <w:r w:rsidRPr="00B47C98">
        <w:rPr>
          <w:rFonts w:ascii="Times New Roman" w:hAnsi="Times New Roman" w:cs="Times New Roman"/>
          <w:color w:val="000000"/>
          <w:vertAlign w:val="superscript"/>
        </w:rPr>
        <w:t>2</w:t>
      </w:r>
      <w:r w:rsidRPr="00B47C98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both with eyes open and closed and length of the clew in both groups</w:t>
      </w:r>
      <w:r w:rsidRPr="00B47C98">
        <w:rPr>
          <w:rFonts w:ascii="Times New Roman" w:hAnsi="Times New Roman" w:cs="Times New Roman"/>
          <w:color w:val="000000"/>
        </w:rPr>
        <w:t xml:space="preserve">. </w:t>
      </w:r>
      <w:r w:rsidR="009E0C88">
        <w:rPr>
          <w:rFonts w:ascii="Times New Roman" w:hAnsi="Times New Roman" w:cs="Times New Roman"/>
          <w:color w:val="000000"/>
        </w:rPr>
        <w:t xml:space="preserve">A T Test analysis </w:t>
      </w:r>
      <w:r w:rsidR="006E5870">
        <w:rPr>
          <w:rFonts w:ascii="Times New Roman" w:hAnsi="Times New Roman" w:cs="Times New Roman"/>
          <w:color w:val="000000"/>
        </w:rPr>
        <w:t xml:space="preserve">showed a </w:t>
      </w:r>
      <w:r w:rsidR="00081A34" w:rsidRPr="00081A34">
        <w:rPr>
          <w:rFonts w:ascii="Times New Roman" w:hAnsi="Times New Roman" w:cs="Times New Roman"/>
          <w:color w:val="000000"/>
        </w:rPr>
        <w:t xml:space="preserve">p value </w:t>
      </w:r>
      <w:r w:rsidR="00D36033">
        <w:rPr>
          <w:rFonts w:ascii="Times New Roman" w:hAnsi="Times New Roman" w:cs="Times New Roman"/>
          <w:color w:val="000000"/>
        </w:rPr>
        <w:t>not statistical significant</w:t>
      </w:r>
      <w:r w:rsidR="009E0C88">
        <w:rPr>
          <w:rFonts w:ascii="Times New Roman" w:hAnsi="Times New Roman" w:cs="Times New Roman"/>
          <w:color w:val="000000"/>
        </w:rPr>
        <w:t xml:space="preserve">; performed a </w:t>
      </w:r>
      <w:r w:rsidRPr="00B47C98">
        <w:rPr>
          <w:rFonts w:ascii="Times New Roman" w:hAnsi="Times New Roman" w:cs="Times New Roman"/>
          <w:color w:val="000000"/>
        </w:rPr>
        <w:t>Pearson</w:t>
      </w:r>
      <w:r w:rsidR="009E0C88">
        <w:rPr>
          <w:rFonts w:ascii="Times New Roman" w:hAnsi="Times New Roman" w:cs="Times New Roman"/>
          <w:color w:val="000000"/>
        </w:rPr>
        <w:t xml:space="preserve">’s analysis </w:t>
      </w:r>
      <w:r w:rsidRPr="00B47C98">
        <w:rPr>
          <w:rFonts w:ascii="Times New Roman" w:hAnsi="Times New Roman" w:cs="Times New Roman"/>
          <w:color w:val="000000"/>
        </w:rPr>
        <w:t xml:space="preserve">among the </w:t>
      </w:r>
      <w:proofErr w:type="gramStart"/>
      <w:r w:rsidRPr="00B47C98">
        <w:rPr>
          <w:rFonts w:ascii="Times New Roman" w:hAnsi="Times New Roman" w:cs="Times New Roman"/>
          <w:color w:val="000000"/>
        </w:rPr>
        <w:t>above mentioned</w:t>
      </w:r>
      <w:proofErr w:type="gramEnd"/>
      <w:r w:rsidRPr="00B47C98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B47C98">
        <w:rPr>
          <w:rFonts w:ascii="Times New Roman" w:hAnsi="Times New Roman" w:cs="Times New Roman"/>
          <w:color w:val="000000"/>
        </w:rPr>
        <w:t>stabilometric</w:t>
      </w:r>
      <w:proofErr w:type="spellEnd"/>
      <w:r w:rsidRPr="00B47C98">
        <w:rPr>
          <w:rFonts w:ascii="Times New Roman" w:hAnsi="Times New Roman" w:cs="Times New Roman"/>
          <w:color w:val="000000"/>
        </w:rPr>
        <w:t xml:space="preserve"> </w:t>
      </w:r>
      <w:r w:rsidR="00D1734A">
        <w:rPr>
          <w:rFonts w:ascii="Times New Roman" w:hAnsi="Times New Roman" w:cs="Times New Roman"/>
          <w:color w:val="000000"/>
        </w:rPr>
        <w:t>results</w:t>
      </w:r>
      <w:r w:rsidRPr="00B47C98">
        <w:rPr>
          <w:rFonts w:ascii="Times New Roman" w:hAnsi="Times New Roman" w:cs="Times New Roman"/>
          <w:color w:val="000000"/>
        </w:rPr>
        <w:t xml:space="preserve"> and basal lactate levels (</w:t>
      </w:r>
      <w:proofErr w:type="spellStart"/>
      <w:r w:rsidRPr="00B47C98">
        <w:rPr>
          <w:rFonts w:ascii="Times New Roman" w:hAnsi="Times New Roman" w:cs="Times New Roman"/>
          <w:color w:val="000000"/>
        </w:rPr>
        <w:t>mean±sd</w:t>
      </w:r>
      <w:proofErr w:type="spellEnd"/>
      <w:r w:rsidRPr="00B47C98">
        <w:rPr>
          <w:rFonts w:ascii="Times New Roman" w:hAnsi="Times New Roman" w:cs="Times New Roman"/>
          <w:color w:val="000000"/>
        </w:rPr>
        <w:t xml:space="preserve">: FM group = 1.78±0.9 </w:t>
      </w:r>
      <w:proofErr w:type="spellStart"/>
      <w:r w:rsidR="00D1734A" w:rsidRPr="00D1734A">
        <w:rPr>
          <w:rFonts w:ascii="Times New Roman" w:hAnsi="Times New Roman" w:cs="Times New Roman"/>
          <w:color w:val="000000"/>
        </w:rPr>
        <w:t>mmol</w:t>
      </w:r>
      <w:proofErr w:type="spellEnd"/>
      <w:r w:rsidR="00D1734A" w:rsidRPr="00D1734A">
        <w:rPr>
          <w:rFonts w:ascii="Times New Roman" w:hAnsi="Times New Roman" w:cs="Times New Roman"/>
          <w:color w:val="000000"/>
        </w:rPr>
        <w:t>/L;</w:t>
      </w:r>
      <w:r w:rsidR="00D1734A">
        <w:rPr>
          <w:rFonts w:ascii="Times New Roman" w:hAnsi="Times New Roman" w:cs="Times New Roman"/>
          <w:color w:val="000000"/>
        </w:rPr>
        <w:t xml:space="preserve"> M group = </w:t>
      </w:r>
      <w:bookmarkStart w:id="0" w:name="_GoBack"/>
      <w:r w:rsidR="00D1734A">
        <w:rPr>
          <w:rFonts w:ascii="Times New Roman" w:hAnsi="Times New Roman" w:cs="Times New Roman"/>
          <w:color w:val="000000"/>
        </w:rPr>
        <w:t xml:space="preserve">1.45±1 </w:t>
      </w:r>
      <w:bookmarkEnd w:id="0"/>
      <w:proofErr w:type="spellStart"/>
      <w:r w:rsidR="00D1734A">
        <w:rPr>
          <w:rFonts w:ascii="Times New Roman" w:hAnsi="Times New Roman" w:cs="Times New Roman"/>
          <w:color w:val="000000"/>
        </w:rPr>
        <w:t>mmol</w:t>
      </w:r>
      <w:proofErr w:type="spellEnd"/>
      <w:r w:rsidR="00D1734A">
        <w:rPr>
          <w:rFonts w:ascii="Times New Roman" w:hAnsi="Times New Roman" w:cs="Times New Roman"/>
          <w:color w:val="000000"/>
        </w:rPr>
        <w:t>/L</w:t>
      </w:r>
      <w:r w:rsidRPr="00B47C98">
        <w:rPr>
          <w:rFonts w:ascii="Times New Roman" w:hAnsi="Times New Roman" w:cs="Times New Roman"/>
          <w:color w:val="000000"/>
        </w:rPr>
        <w:t>)</w:t>
      </w:r>
      <w:r w:rsidR="009E0C88">
        <w:rPr>
          <w:rFonts w:ascii="Times New Roman" w:hAnsi="Times New Roman" w:cs="Times New Roman"/>
          <w:color w:val="000000"/>
        </w:rPr>
        <w:t>,</w:t>
      </w:r>
      <w:r w:rsidRPr="00B47C98">
        <w:rPr>
          <w:rFonts w:ascii="Times New Roman" w:hAnsi="Times New Roman" w:cs="Times New Roman"/>
          <w:color w:val="000000"/>
        </w:rPr>
        <w:t xml:space="preserve"> </w:t>
      </w:r>
      <w:r w:rsidR="009E0C88">
        <w:rPr>
          <w:rFonts w:ascii="Times New Roman" w:hAnsi="Times New Roman" w:cs="Times New Roman"/>
          <w:color w:val="000000"/>
        </w:rPr>
        <w:t xml:space="preserve">we </w:t>
      </w:r>
      <w:r>
        <w:rPr>
          <w:rFonts w:ascii="Times New Roman" w:hAnsi="Times New Roman" w:cs="Times New Roman"/>
          <w:color w:val="000000"/>
        </w:rPr>
        <w:t>pulled out a</w:t>
      </w:r>
      <w:r w:rsidRPr="00B47C98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different situation</w:t>
      </w:r>
      <w:r w:rsidR="009E0C88">
        <w:rPr>
          <w:rFonts w:ascii="Times New Roman" w:hAnsi="Times New Roman" w:cs="Times New Roman"/>
          <w:color w:val="000000"/>
        </w:rPr>
        <w:t>.</w:t>
      </w:r>
      <w:r w:rsidRPr="00B47C98">
        <w:t xml:space="preserve"> </w:t>
      </w:r>
      <w:r w:rsidR="009E0C88">
        <w:rPr>
          <w:rFonts w:ascii="Times New Roman" w:hAnsi="Times New Roman" w:cs="Times New Roman"/>
          <w:color w:val="000000"/>
        </w:rPr>
        <w:t>A</w:t>
      </w:r>
      <w:r w:rsidRPr="00B47C98">
        <w:rPr>
          <w:rFonts w:ascii="Times New Roman" w:hAnsi="Times New Roman" w:cs="Times New Roman"/>
          <w:color w:val="000000"/>
        </w:rPr>
        <w:t xml:space="preserve">s a matter of fact </w:t>
      </w:r>
      <w:r>
        <w:rPr>
          <w:rFonts w:ascii="Times New Roman" w:hAnsi="Times New Roman" w:cs="Times New Roman"/>
          <w:color w:val="000000"/>
        </w:rPr>
        <w:t xml:space="preserve">in </w:t>
      </w:r>
      <w:r w:rsidR="0091315A">
        <w:rPr>
          <w:rFonts w:ascii="Times New Roman" w:hAnsi="Times New Roman" w:cs="Times New Roman"/>
          <w:color w:val="000000"/>
        </w:rPr>
        <w:t>FM group there was</w:t>
      </w:r>
      <w:r w:rsidRPr="00B47C98">
        <w:rPr>
          <w:rFonts w:ascii="Times New Roman" w:hAnsi="Times New Roman" w:cs="Times New Roman"/>
          <w:color w:val="000000"/>
        </w:rPr>
        <w:t xml:space="preserve"> a positive trend </w:t>
      </w:r>
      <w:r w:rsidR="004C110B">
        <w:rPr>
          <w:rFonts w:ascii="Times New Roman" w:hAnsi="Times New Roman" w:cs="Times New Roman"/>
          <w:color w:val="000000"/>
        </w:rPr>
        <w:t xml:space="preserve">of correlation </w:t>
      </w:r>
      <w:r w:rsidRPr="00B47C98">
        <w:rPr>
          <w:rFonts w:ascii="Times New Roman" w:hAnsi="Times New Roman" w:cs="Times New Roman"/>
          <w:color w:val="000000"/>
        </w:rPr>
        <w:t xml:space="preserve">between the </w:t>
      </w:r>
      <w:r w:rsidR="00B173D9" w:rsidRPr="0058643B">
        <w:rPr>
          <w:rFonts w:ascii="Times New Roman" w:hAnsi="Times New Roman" w:cs="Times New Roman"/>
          <w:color w:val="000000"/>
          <w:highlight w:val="yellow"/>
        </w:rPr>
        <w:t>length</w:t>
      </w:r>
      <w:r w:rsidRPr="0058643B">
        <w:rPr>
          <w:rFonts w:ascii="Times New Roman" w:hAnsi="Times New Roman" w:cs="Times New Roman"/>
          <w:color w:val="000000"/>
          <w:highlight w:val="yellow"/>
        </w:rPr>
        <w:t xml:space="preserve"> of the clew</w:t>
      </w:r>
      <w:r w:rsidRPr="00B47C98">
        <w:rPr>
          <w:rFonts w:ascii="Times New Roman" w:hAnsi="Times New Roman" w:cs="Times New Roman"/>
          <w:color w:val="000000"/>
        </w:rPr>
        <w:t xml:space="preserve"> and lactate levels (</w:t>
      </w:r>
      <w:r w:rsidR="00BE5BB6">
        <w:rPr>
          <w:rFonts w:ascii="Times New Roman" w:hAnsi="Times New Roman" w:cs="Times New Roman"/>
          <w:color w:val="000000"/>
        </w:rPr>
        <w:t>r = -0.532</w:t>
      </w:r>
      <w:r w:rsidR="004C110B">
        <w:rPr>
          <w:rFonts w:ascii="Times New Roman" w:hAnsi="Times New Roman" w:cs="Times New Roman"/>
          <w:color w:val="000000"/>
        </w:rPr>
        <w:t>; p= 0,1</w:t>
      </w:r>
      <w:r w:rsidRPr="00B47C98">
        <w:rPr>
          <w:rFonts w:ascii="Times New Roman" w:hAnsi="Times New Roman" w:cs="Times New Roman"/>
          <w:color w:val="000000"/>
        </w:rPr>
        <w:t>)</w:t>
      </w:r>
      <w:r w:rsidR="00113709">
        <w:rPr>
          <w:rFonts w:ascii="Times New Roman" w:hAnsi="Times New Roman" w:cs="Times New Roman"/>
          <w:color w:val="000000"/>
        </w:rPr>
        <w:t>, w</w:t>
      </w:r>
      <w:r w:rsidR="00113709" w:rsidRPr="00113709">
        <w:rPr>
          <w:rFonts w:ascii="Times New Roman" w:hAnsi="Times New Roman" w:cs="Times New Roman"/>
          <w:color w:val="000000"/>
        </w:rPr>
        <w:t xml:space="preserve">hat we have not seen in the </w:t>
      </w:r>
      <w:r w:rsidR="00113709">
        <w:rPr>
          <w:rFonts w:ascii="Times New Roman" w:hAnsi="Times New Roman" w:cs="Times New Roman"/>
          <w:color w:val="000000"/>
        </w:rPr>
        <w:t xml:space="preserve">M </w:t>
      </w:r>
      <w:r w:rsidR="00113709" w:rsidRPr="00113709">
        <w:rPr>
          <w:rFonts w:ascii="Times New Roman" w:hAnsi="Times New Roman" w:cs="Times New Roman"/>
          <w:color w:val="000000"/>
        </w:rPr>
        <w:t>group</w:t>
      </w:r>
      <w:r w:rsidRPr="00B47C98">
        <w:rPr>
          <w:rFonts w:ascii="Times New Roman" w:hAnsi="Times New Roman" w:cs="Times New Roman"/>
          <w:color w:val="000000"/>
        </w:rPr>
        <w:t>.</w:t>
      </w:r>
    </w:p>
    <w:p w14:paraId="719C5066" w14:textId="4B92C5CD" w:rsidR="007871F9" w:rsidRPr="00B47C98" w:rsidRDefault="003937BB" w:rsidP="00262342">
      <w:pPr>
        <w:spacing w:line="360" w:lineRule="auto"/>
        <w:ind w:right="60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</w:rPr>
        <w:t>DISCUSSION</w:t>
      </w:r>
      <w:r w:rsidR="007871F9" w:rsidRPr="00B47C98">
        <w:rPr>
          <w:rFonts w:ascii="Times New Roman" w:eastAsia="Times New Roman" w:hAnsi="Times New Roman" w:cs="Times New Roman"/>
          <w:b/>
          <w:bCs/>
          <w:caps/>
          <w:color w:val="000000"/>
        </w:rPr>
        <w:t>S: </w:t>
      </w:r>
    </w:p>
    <w:p w14:paraId="732F1CA6" w14:textId="1E184BD9" w:rsidR="00B15375" w:rsidRDefault="007871F9" w:rsidP="00B15375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  <w:r w:rsidRPr="0091315A">
        <w:rPr>
          <w:rFonts w:ascii="Times New Roman" w:hAnsi="Times New Roman" w:cs="Times New Roman"/>
          <w:color w:val="000000"/>
        </w:rPr>
        <w:lastRenderedPageBreak/>
        <w:t>We did found abnormalities involving</w:t>
      </w:r>
      <w:r w:rsidR="004C110B">
        <w:rPr>
          <w:rFonts w:ascii="Times New Roman" w:hAnsi="Times New Roman" w:cs="Times New Roman"/>
          <w:color w:val="000000"/>
        </w:rPr>
        <w:t xml:space="preserve"> the metabolism of lactic acid </w:t>
      </w:r>
      <w:r w:rsidR="00C37786">
        <w:rPr>
          <w:rFonts w:ascii="Times New Roman" w:hAnsi="Times New Roman" w:cs="Times New Roman"/>
          <w:color w:val="000000"/>
        </w:rPr>
        <w:t xml:space="preserve">both in fibromyalgia’s patient and in </w:t>
      </w:r>
      <w:r w:rsidRPr="0091315A">
        <w:rPr>
          <w:rFonts w:ascii="Times New Roman" w:hAnsi="Times New Roman" w:cs="Times New Roman"/>
          <w:color w:val="000000"/>
        </w:rPr>
        <w:t>migraine</w:t>
      </w:r>
      <w:r w:rsidR="00C37786">
        <w:rPr>
          <w:rFonts w:ascii="Times New Roman" w:hAnsi="Times New Roman" w:cs="Times New Roman"/>
          <w:color w:val="000000"/>
        </w:rPr>
        <w:t>’s</w:t>
      </w:r>
      <w:r w:rsidRPr="0091315A">
        <w:rPr>
          <w:rFonts w:ascii="Times New Roman" w:hAnsi="Times New Roman" w:cs="Times New Roman"/>
          <w:color w:val="000000"/>
        </w:rPr>
        <w:t xml:space="preserve"> </w:t>
      </w:r>
      <w:r w:rsidR="00B15375">
        <w:rPr>
          <w:rFonts w:ascii="Times New Roman" w:hAnsi="Times New Roman" w:cs="Times New Roman"/>
          <w:color w:val="000000"/>
        </w:rPr>
        <w:t>group</w:t>
      </w:r>
      <w:r w:rsidR="009145FB">
        <w:rPr>
          <w:rFonts w:ascii="Times New Roman" w:hAnsi="Times New Roman" w:cs="Times New Roman"/>
          <w:color w:val="000000"/>
        </w:rPr>
        <w:t xml:space="preserve"> but t</w:t>
      </w:r>
      <w:r w:rsidR="00BC64E8" w:rsidRPr="00BC64E8">
        <w:rPr>
          <w:rFonts w:ascii="Times New Roman" w:hAnsi="Times New Roman" w:cs="Times New Roman"/>
          <w:color w:val="000000"/>
        </w:rPr>
        <w:t>he results obtained show</w:t>
      </w:r>
      <w:r w:rsidR="009145FB">
        <w:rPr>
          <w:rFonts w:ascii="Times New Roman" w:hAnsi="Times New Roman" w:cs="Times New Roman"/>
          <w:color w:val="000000"/>
        </w:rPr>
        <w:t>s</w:t>
      </w:r>
      <w:r w:rsidR="00BC64E8" w:rsidRPr="00BC64E8">
        <w:rPr>
          <w:rFonts w:ascii="Times New Roman" w:hAnsi="Times New Roman" w:cs="Times New Roman"/>
          <w:color w:val="000000"/>
        </w:rPr>
        <w:t xml:space="preserve"> that </w:t>
      </w:r>
      <w:r w:rsidR="00BC64E8" w:rsidRPr="0058643B">
        <w:rPr>
          <w:rFonts w:ascii="Times New Roman" w:hAnsi="Times New Roman" w:cs="Times New Roman"/>
          <w:color w:val="000000"/>
          <w:highlight w:val="yellow"/>
        </w:rPr>
        <w:t>patients with fibromyalgia have a higher valu</w:t>
      </w:r>
      <w:r w:rsidR="00E140CB" w:rsidRPr="0058643B">
        <w:rPr>
          <w:rFonts w:ascii="Times New Roman" w:hAnsi="Times New Roman" w:cs="Times New Roman"/>
          <w:color w:val="000000"/>
          <w:highlight w:val="yellow"/>
        </w:rPr>
        <w:t>e of length of the clew</w:t>
      </w:r>
      <w:r w:rsidR="00E140CB" w:rsidRPr="00081A34">
        <w:rPr>
          <w:rFonts w:ascii="Times New Roman" w:hAnsi="Times New Roman" w:cs="Times New Roman"/>
          <w:color w:val="000000"/>
        </w:rPr>
        <w:t xml:space="preserve"> </w:t>
      </w:r>
      <w:r w:rsidR="00E140CB">
        <w:rPr>
          <w:rFonts w:ascii="Times New Roman" w:hAnsi="Times New Roman" w:cs="Times New Roman"/>
          <w:color w:val="000000"/>
        </w:rPr>
        <w:t>(518</w:t>
      </w:r>
      <w:r w:rsidR="00C02E33">
        <w:rPr>
          <w:rFonts w:ascii="Times New Roman" w:hAnsi="Times New Roman" w:cs="Times New Roman"/>
          <w:color w:val="000000"/>
        </w:rPr>
        <w:t>±195</w:t>
      </w:r>
      <w:r w:rsidR="0058643B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E140CB">
        <w:rPr>
          <w:rFonts w:ascii="Times New Roman" w:hAnsi="Times New Roman" w:cs="Times New Roman"/>
          <w:color w:val="000000"/>
        </w:rPr>
        <w:t>vs</w:t>
      </w:r>
      <w:proofErr w:type="spellEnd"/>
      <w:r w:rsidR="0058643B">
        <w:rPr>
          <w:rFonts w:ascii="Times New Roman" w:hAnsi="Times New Roman" w:cs="Times New Roman"/>
          <w:color w:val="000000"/>
        </w:rPr>
        <w:t xml:space="preserve"> </w:t>
      </w:r>
      <w:r w:rsidR="00BC64E8" w:rsidRPr="00BC64E8">
        <w:rPr>
          <w:rFonts w:ascii="Times New Roman" w:hAnsi="Times New Roman" w:cs="Times New Roman"/>
          <w:color w:val="000000"/>
        </w:rPr>
        <w:t>465</w:t>
      </w:r>
      <w:r w:rsidR="00C02E33">
        <w:rPr>
          <w:rFonts w:ascii="Times New Roman" w:hAnsi="Times New Roman" w:cs="Times New Roman"/>
          <w:color w:val="000000"/>
        </w:rPr>
        <w:t>±165</w:t>
      </w:r>
      <w:r w:rsidR="00BC64E8" w:rsidRPr="00BC64E8">
        <w:rPr>
          <w:rFonts w:ascii="Times New Roman" w:hAnsi="Times New Roman" w:cs="Times New Roman"/>
          <w:color w:val="000000"/>
        </w:rPr>
        <w:t>)</w:t>
      </w:r>
      <w:r w:rsidR="009145FB">
        <w:rPr>
          <w:rFonts w:ascii="Times New Roman" w:hAnsi="Times New Roman" w:cs="Times New Roman"/>
          <w:color w:val="000000"/>
        </w:rPr>
        <w:t xml:space="preserve"> </w:t>
      </w:r>
      <w:r w:rsidR="009145FB" w:rsidRPr="0058643B">
        <w:rPr>
          <w:rFonts w:ascii="Times New Roman" w:hAnsi="Times New Roman" w:cs="Times New Roman"/>
          <w:color w:val="000000"/>
          <w:highlight w:val="yellow"/>
        </w:rPr>
        <w:t>compare with the M group</w:t>
      </w:r>
      <w:r w:rsidR="00BC64E8" w:rsidRPr="00BC64E8">
        <w:rPr>
          <w:rFonts w:ascii="Times New Roman" w:hAnsi="Times New Roman" w:cs="Times New Roman"/>
          <w:color w:val="000000"/>
        </w:rPr>
        <w:t xml:space="preserve">. </w:t>
      </w:r>
      <w:r w:rsidR="00BC64E8" w:rsidRPr="0058643B">
        <w:rPr>
          <w:rFonts w:ascii="Times New Roman" w:hAnsi="Times New Roman" w:cs="Times New Roman"/>
          <w:color w:val="000000"/>
          <w:highlight w:val="yellow"/>
        </w:rPr>
        <w:t xml:space="preserve">This means that </w:t>
      </w:r>
      <w:r w:rsidR="00DA1D26" w:rsidRPr="0058643B">
        <w:rPr>
          <w:rFonts w:ascii="Times New Roman" w:hAnsi="Times New Roman" w:cs="Times New Roman"/>
          <w:color w:val="000000"/>
          <w:highlight w:val="yellow"/>
        </w:rPr>
        <w:t>the FMs</w:t>
      </w:r>
      <w:r w:rsidR="00BC64E8" w:rsidRPr="0058643B">
        <w:rPr>
          <w:rFonts w:ascii="Times New Roman" w:hAnsi="Times New Roman" w:cs="Times New Roman"/>
          <w:color w:val="000000"/>
          <w:highlight w:val="yellow"/>
        </w:rPr>
        <w:t xml:space="preserve"> </w:t>
      </w:r>
      <w:r w:rsidR="00265B7B" w:rsidRPr="0058643B">
        <w:rPr>
          <w:rFonts w:ascii="Times New Roman" w:hAnsi="Times New Roman" w:cs="Times New Roman"/>
          <w:color w:val="000000"/>
          <w:highlight w:val="yellow"/>
        </w:rPr>
        <w:t xml:space="preserve">group, </w:t>
      </w:r>
      <w:r w:rsidR="00BC64E8" w:rsidRPr="0058643B">
        <w:rPr>
          <w:rFonts w:ascii="Times New Roman" w:hAnsi="Times New Roman" w:cs="Times New Roman"/>
          <w:color w:val="000000"/>
          <w:highlight w:val="yellow"/>
        </w:rPr>
        <w:t>in order to optimize both static and dynamic coordination, they must use more complex and energy-intensive postural strategies.</w:t>
      </w:r>
      <w:r w:rsidR="00BC64E8" w:rsidRPr="00BC64E8">
        <w:rPr>
          <w:rFonts w:ascii="Times New Roman" w:hAnsi="Times New Roman" w:cs="Times New Roman"/>
          <w:color w:val="000000"/>
        </w:rPr>
        <w:t xml:space="preserve"> </w:t>
      </w:r>
      <w:r w:rsidR="003E0027" w:rsidRPr="0058643B">
        <w:rPr>
          <w:rFonts w:ascii="Times New Roman" w:hAnsi="Times New Roman" w:cs="Times New Roman"/>
          <w:color w:val="000000"/>
          <w:highlight w:val="yellow"/>
        </w:rPr>
        <w:t xml:space="preserve">The highest level of lactate demonstrates </w:t>
      </w:r>
      <w:r w:rsidR="00BC64E8" w:rsidRPr="0058643B">
        <w:rPr>
          <w:rFonts w:ascii="Times New Roman" w:hAnsi="Times New Roman" w:cs="Times New Roman"/>
          <w:color w:val="000000"/>
          <w:highlight w:val="yellow"/>
        </w:rPr>
        <w:t>a greater use of the anaerobic lactic acid energy system.</w:t>
      </w:r>
      <w:r w:rsidR="00BC64E8" w:rsidRPr="00BC64E8">
        <w:rPr>
          <w:rFonts w:ascii="Times New Roman" w:hAnsi="Times New Roman" w:cs="Times New Roman"/>
          <w:color w:val="000000"/>
        </w:rPr>
        <w:t xml:space="preserve"> The p value of 0.1 shows a trend that could be confirmed </w:t>
      </w:r>
      <w:r w:rsidR="00B15375" w:rsidRPr="0091315A">
        <w:rPr>
          <w:rFonts w:ascii="Times New Roman" w:hAnsi="Times New Roman" w:cs="Times New Roman"/>
          <w:color w:val="000000"/>
        </w:rPr>
        <w:t xml:space="preserve">with a greater number of subjects </w:t>
      </w:r>
      <w:r w:rsidR="003E0027">
        <w:rPr>
          <w:rFonts w:ascii="Times New Roman" w:hAnsi="Times New Roman" w:cs="Times New Roman"/>
          <w:color w:val="000000"/>
        </w:rPr>
        <w:t>enrol</w:t>
      </w:r>
      <w:r w:rsidR="00DA1D26">
        <w:rPr>
          <w:rFonts w:ascii="Times New Roman" w:hAnsi="Times New Roman" w:cs="Times New Roman"/>
          <w:color w:val="000000"/>
        </w:rPr>
        <w:t>led</w:t>
      </w:r>
      <w:r w:rsidR="003E0027">
        <w:rPr>
          <w:rFonts w:ascii="Times New Roman" w:hAnsi="Times New Roman" w:cs="Times New Roman"/>
          <w:color w:val="000000"/>
        </w:rPr>
        <w:t xml:space="preserve"> in the study.</w:t>
      </w:r>
    </w:p>
    <w:p w14:paraId="74BDFA10" w14:textId="77777777" w:rsidR="0078392F" w:rsidRPr="0091315A" w:rsidRDefault="0078392F" w:rsidP="00B15375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</w:p>
    <w:p w14:paraId="14C55271" w14:textId="372F3864" w:rsidR="007871F9" w:rsidRPr="0078392F" w:rsidRDefault="0078392F" w:rsidP="0091315A">
      <w:pPr>
        <w:spacing w:after="120" w:line="360" w:lineRule="auto"/>
        <w:jc w:val="both"/>
        <w:rPr>
          <w:rFonts w:ascii="Times New Roman" w:hAnsi="Times New Roman" w:cs="Times New Roman"/>
          <w:b/>
          <w:color w:val="000000"/>
        </w:rPr>
      </w:pPr>
      <w:r w:rsidRPr="0078392F">
        <w:rPr>
          <w:rFonts w:ascii="Times New Roman" w:hAnsi="Times New Roman" w:cs="Times New Roman"/>
          <w:b/>
          <w:color w:val="000000"/>
        </w:rPr>
        <w:t>BIBLIOGRAFIA</w:t>
      </w:r>
      <w:r>
        <w:rPr>
          <w:rFonts w:ascii="Times New Roman" w:hAnsi="Times New Roman" w:cs="Times New Roman"/>
          <w:b/>
          <w:color w:val="000000"/>
        </w:rPr>
        <w:t>:</w:t>
      </w:r>
    </w:p>
    <w:p w14:paraId="79AA8C79" w14:textId="77777777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78392F">
        <w:rPr>
          <w:rFonts w:ascii="Times New Roman" w:hAnsi="Times New Roman" w:cs="Times New Roman"/>
          <w:color w:val="000000"/>
        </w:rPr>
        <w:t>Kalichman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8392F">
        <w:rPr>
          <w:rFonts w:ascii="Times New Roman" w:hAnsi="Times New Roman" w:cs="Times New Roman"/>
          <w:color w:val="000000"/>
        </w:rPr>
        <w:t>L</w:t>
      </w:r>
      <w:proofErr w:type="gramStart"/>
      <w:r w:rsidRPr="0078392F">
        <w:rPr>
          <w:rFonts w:ascii="Times New Roman" w:hAnsi="Times New Roman" w:cs="Times New Roman"/>
          <w:color w:val="000000"/>
        </w:rPr>
        <w:t>,Ben</w:t>
      </w:r>
      <w:proofErr w:type="spellEnd"/>
      <w:proofErr w:type="gramEnd"/>
      <w:r w:rsidRPr="0078392F">
        <w:rPr>
          <w:rFonts w:ascii="Times New Roman" w:hAnsi="Times New Roman" w:cs="Times New Roman"/>
          <w:color w:val="000000"/>
        </w:rPr>
        <w:t xml:space="preserve"> David C. Effect of self-</w:t>
      </w:r>
      <w:proofErr w:type="spellStart"/>
      <w:r w:rsidRPr="0078392F">
        <w:rPr>
          <w:rFonts w:ascii="Times New Roman" w:hAnsi="Times New Roman" w:cs="Times New Roman"/>
          <w:color w:val="000000"/>
        </w:rPr>
        <w:t>myofascial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release on </w:t>
      </w:r>
      <w:proofErr w:type="spellStart"/>
      <w:r w:rsidRPr="0078392F">
        <w:rPr>
          <w:rFonts w:ascii="Times New Roman" w:hAnsi="Times New Roman" w:cs="Times New Roman"/>
          <w:color w:val="000000"/>
        </w:rPr>
        <w:t>myofascial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pain, muscle flexibility, and strength: A narrative review. </w:t>
      </w:r>
      <w:proofErr w:type="gramStart"/>
      <w:r w:rsidRPr="0078392F">
        <w:rPr>
          <w:rFonts w:ascii="Times New Roman" w:hAnsi="Times New Roman" w:cs="Times New Roman"/>
          <w:color w:val="000000"/>
        </w:rPr>
        <w:t>Journal of bodywork and movement therapies.</w:t>
      </w:r>
      <w:proofErr w:type="gramEnd"/>
      <w:r w:rsidRPr="0078392F">
        <w:rPr>
          <w:rFonts w:ascii="Times New Roman" w:hAnsi="Times New Roman" w:cs="Times New Roman"/>
          <w:color w:val="000000"/>
        </w:rPr>
        <w:t xml:space="preserve"> 2017; 21: 446-451</w:t>
      </w:r>
    </w:p>
    <w:p w14:paraId="1EDBE942" w14:textId="77777777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</w:p>
    <w:p w14:paraId="759040A5" w14:textId="77777777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  <w:proofErr w:type="spellStart"/>
      <w:r w:rsidRPr="0078392F">
        <w:rPr>
          <w:rFonts w:ascii="Times New Roman" w:hAnsi="Times New Roman" w:cs="Times New Roman"/>
          <w:color w:val="000000"/>
        </w:rPr>
        <w:t>Moraska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78392F">
        <w:rPr>
          <w:rFonts w:ascii="Times New Roman" w:hAnsi="Times New Roman" w:cs="Times New Roman"/>
          <w:color w:val="000000"/>
        </w:rPr>
        <w:t>AF</w:t>
      </w:r>
      <w:proofErr w:type="gramStart"/>
      <w:r w:rsidRPr="0078392F">
        <w:rPr>
          <w:rFonts w:ascii="Times New Roman" w:hAnsi="Times New Roman" w:cs="Times New Roman"/>
          <w:color w:val="000000"/>
        </w:rPr>
        <w:t>,Schmiege</w:t>
      </w:r>
      <w:proofErr w:type="spellEnd"/>
      <w:proofErr w:type="gramEnd"/>
      <w:r w:rsidRPr="0078392F">
        <w:rPr>
          <w:rFonts w:ascii="Times New Roman" w:hAnsi="Times New Roman" w:cs="Times New Roman"/>
          <w:color w:val="000000"/>
        </w:rPr>
        <w:t xml:space="preserve"> SJ, Mann JD, </w:t>
      </w:r>
      <w:proofErr w:type="spellStart"/>
      <w:r w:rsidRPr="0078392F">
        <w:rPr>
          <w:rFonts w:ascii="Times New Roman" w:hAnsi="Times New Roman" w:cs="Times New Roman"/>
          <w:color w:val="000000"/>
        </w:rPr>
        <w:t>Butryn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N, </w:t>
      </w:r>
      <w:proofErr w:type="spellStart"/>
      <w:r w:rsidRPr="0078392F">
        <w:rPr>
          <w:rFonts w:ascii="Times New Roman" w:hAnsi="Times New Roman" w:cs="Times New Roman"/>
          <w:color w:val="000000"/>
        </w:rPr>
        <w:t>Krutsch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JP. Responsiveness of </w:t>
      </w:r>
      <w:proofErr w:type="spellStart"/>
      <w:r w:rsidRPr="0078392F">
        <w:rPr>
          <w:rFonts w:ascii="Times New Roman" w:hAnsi="Times New Roman" w:cs="Times New Roman"/>
          <w:color w:val="000000"/>
        </w:rPr>
        <w:t>Myofascial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Trigger Points to Single and Multiple Trigger Point Release </w:t>
      </w:r>
      <w:proofErr w:type="gramStart"/>
      <w:r w:rsidRPr="0078392F">
        <w:rPr>
          <w:rFonts w:ascii="Times New Roman" w:hAnsi="Times New Roman" w:cs="Times New Roman"/>
          <w:color w:val="000000"/>
        </w:rPr>
        <w:t>Massages</w:t>
      </w:r>
      <w:r w:rsidRPr="0078392F">
        <w:t xml:space="preserve"> </w:t>
      </w:r>
      <w:r w:rsidRPr="0078392F">
        <w:rPr>
          <w:rFonts w:ascii="Times New Roman" w:hAnsi="Times New Roman" w:cs="Times New Roman"/>
          <w:color w:val="000000"/>
        </w:rPr>
        <w:t>:</w:t>
      </w:r>
      <w:proofErr w:type="gramEnd"/>
      <w:r w:rsidRPr="0078392F">
        <w:rPr>
          <w:rFonts w:ascii="Times New Roman" w:hAnsi="Times New Roman" w:cs="Times New Roman"/>
          <w:color w:val="000000"/>
        </w:rPr>
        <w:t xml:space="preserve"> A Randomized, Placebo Controlled Trial. </w:t>
      </w:r>
      <w:proofErr w:type="gramStart"/>
      <w:r w:rsidRPr="0078392F">
        <w:rPr>
          <w:rFonts w:ascii="Times New Roman" w:hAnsi="Times New Roman" w:cs="Times New Roman"/>
          <w:color w:val="000000"/>
        </w:rPr>
        <w:t>American journal of physical medicine &amp; rehabilitation.</w:t>
      </w:r>
      <w:proofErr w:type="gramEnd"/>
      <w:r w:rsidRPr="0078392F">
        <w:rPr>
          <w:rFonts w:ascii="Times New Roman" w:hAnsi="Times New Roman" w:cs="Times New Roman"/>
          <w:color w:val="000000"/>
        </w:rPr>
        <w:t xml:space="preserve"> 2017; 9: 639-645</w:t>
      </w:r>
    </w:p>
    <w:p w14:paraId="3A0CF892" w14:textId="77777777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</w:p>
    <w:p w14:paraId="70F8766A" w14:textId="1EA8D1FB" w:rsidR="00AF650F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  <w:r w:rsidRPr="0078392F">
        <w:rPr>
          <w:rFonts w:ascii="Times New Roman" w:hAnsi="Times New Roman" w:cs="Times New Roman"/>
          <w:color w:val="000000"/>
        </w:rPr>
        <w:t xml:space="preserve">Ceca </w:t>
      </w:r>
      <w:proofErr w:type="spellStart"/>
      <w:r w:rsidRPr="0078392F">
        <w:rPr>
          <w:rFonts w:ascii="Times New Roman" w:hAnsi="Times New Roman" w:cs="Times New Roman"/>
          <w:color w:val="000000"/>
        </w:rPr>
        <w:t>D</w:t>
      </w:r>
      <w:proofErr w:type="gramStart"/>
      <w:r w:rsidRPr="0078392F">
        <w:rPr>
          <w:rFonts w:ascii="Times New Roman" w:hAnsi="Times New Roman" w:cs="Times New Roman"/>
          <w:color w:val="000000"/>
        </w:rPr>
        <w:t>,Elvira</w:t>
      </w:r>
      <w:proofErr w:type="spellEnd"/>
      <w:proofErr w:type="gramEnd"/>
      <w:r w:rsidRPr="0078392F">
        <w:rPr>
          <w:rFonts w:ascii="Times New Roman" w:hAnsi="Times New Roman" w:cs="Times New Roman"/>
          <w:color w:val="000000"/>
        </w:rPr>
        <w:t xml:space="preserve"> L, </w:t>
      </w:r>
      <w:proofErr w:type="spellStart"/>
      <w:r w:rsidRPr="0078392F">
        <w:rPr>
          <w:rFonts w:ascii="Times New Roman" w:hAnsi="Times New Roman" w:cs="Times New Roman"/>
          <w:color w:val="000000"/>
        </w:rPr>
        <w:t>Guzmán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JF, </w:t>
      </w:r>
      <w:proofErr w:type="spellStart"/>
      <w:r w:rsidRPr="0078392F">
        <w:rPr>
          <w:rFonts w:ascii="Times New Roman" w:hAnsi="Times New Roman" w:cs="Times New Roman"/>
          <w:color w:val="000000"/>
        </w:rPr>
        <w:t>Pablos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A. Benefits of a self-</w:t>
      </w:r>
      <w:proofErr w:type="spellStart"/>
      <w:r w:rsidRPr="0078392F">
        <w:rPr>
          <w:rFonts w:ascii="Times New Roman" w:hAnsi="Times New Roman" w:cs="Times New Roman"/>
          <w:color w:val="000000"/>
        </w:rPr>
        <w:t>myofascial</w:t>
      </w:r>
      <w:proofErr w:type="spellEnd"/>
      <w:r w:rsidRPr="0078392F">
        <w:rPr>
          <w:rFonts w:ascii="Times New Roman" w:hAnsi="Times New Roman" w:cs="Times New Roman"/>
          <w:color w:val="000000"/>
        </w:rPr>
        <w:t xml:space="preserve"> release program on health-related quality of life in people with fibromyalgia: : a randomized controlled trial. </w:t>
      </w:r>
      <w:proofErr w:type="gramStart"/>
      <w:r w:rsidRPr="0078392F">
        <w:rPr>
          <w:rFonts w:ascii="Times New Roman" w:hAnsi="Times New Roman" w:cs="Times New Roman"/>
          <w:color w:val="000000"/>
        </w:rPr>
        <w:t>The Journal of sports medicine and physical fitness.</w:t>
      </w:r>
      <w:proofErr w:type="gramEnd"/>
      <w:r w:rsidRPr="0078392F">
        <w:rPr>
          <w:rFonts w:ascii="Times New Roman" w:hAnsi="Times New Roman" w:cs="Times New Roman"/>
          <w:color w:val="000000"/>
        </w:rPr>
        <w:t xml:space="preserve"> 2017; 57: 993-1002</w:t>
      </w:r>
    </w:p>
    <w:p w14:paraId="1BA445D9" w14:textId="77777777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  <w:color w:val="000000"/>
        </w:rPr>
      </w:pPr>
    </w:p>
    <w:p w14:paraId="08185F91" w14:textId="2D5BB044" w:rsidR="0033308B" w:rsidRPr="0078392F" w:rsidRDefault="0033308B" w:rsidP="0033308B">
      <w:pPr>
        <w:spacing w:line="360" w:lineRule="auto"/>
        <w:jc w:val="both"/>
        <w:rPr>
          <w:rFonts w:ascii="Times New Roman" w:hAnsi="Times New Roman" w:cs="Times New Roman"/>
        </w:rPr>
      </w:pPr>
      <w:proofErr w:type="gramStart"/>
      <w:r w:rsidRPr="0078392F">
        <w:rPr>
          <w:rFonts w:ascii="Times New Roman" w:hAnsi="Times New Roman" w:cs="Times New Roman"/>
        </w:rPr>
        <w:t>de</w:t>
      </w:r>
      <w:proofErr w:type="gramEnd"/>
      <w:r w:rsidRPr="0078392F">
        <w:rPr>
          <w:rFonts w:ascii="Times New Roman" w:hAnsi="Times New Roman" w:cs="Times New Roman"/>
        </w:rPr>
        <w:t xml:space="preserve"> </w:t>
      </w:r>
      <w:proofErr w:type="spellStart"/>
      <w:r w:rsidRPr="0078392F">
        <w:rPr>
          <w:rFonts w:ascii="Times New Roman" w:hAnsi="Times New Roman" w:cs="Times New Roman"/>
        </w:rPr>
        <w:t>Sá</w:t>
      </w:r>
      <w:proofErr w:type="spellEnd"/>
      <w:r w:rsidRPr="0078392F">
        <w:rPr>
          <w:rFonts w:ascii="Times New Roman" w:hAnsi="Times New Roman" w:cs="Times New Roman"/>
        </w:rPr>
        <w:t xml:space="preserve"> </w:t>
      </w:r>
      <w:proofErr w:type="spellStart"/>
      <w:r w:rsidRPr="0078392F">
        <w:rPr>
          <w:rFonts w:ascii="Times New Roman" w:hAnsi="Times New Roman" w:cs="Times New Roman"/>
        </w:rPr>
        <w:t>Ribeiro</w:t>
      </w:r>
      <w:proofErr w:type="spellEnd"/>
      <w:r w:rsidRPr="0078392F">
        <w:rPr>
          <w:rFonts w:ascii="Times New Roman" w:hAnsi="Times New Roman" w:cs="Times New Roman"/>
        </w:rPr>
        <w:t xml:space="preserve"> GA1, </w:t>
      </w:r>
      <w:proofErr w:type="spellStart"/>
      <w:r w:rsidRPr="0078392F">
        <w:rPr>
          <w:rFonts w:ascii="Times New Roman" w:hAnsi="Times New Roman" w:cs="Times New Roman"/>
        </w:rPr>
        <w:t>Scola</w:t>
      </w:r>
      <w:proofErr w:type="spellEnd"/>
      <w:r w:rsidRPr="0078392F">
        <w:rPr>
          <w:rFonts w:ascii="Times New Roman" w:hAnsi="Times New Roman" w:cs="Times New Roman"/>
        </w:rPr>
        <w:t xml:space="preserve"> RH2, </w:t>
      </w:r>
      <w:proofErr w:type="spellStart"/>
      <w:r w:rsidRPr="0078392F">
        <w:rPr>
          <w:rFonts w:ascii="Times New Roman" w:hAnsi="Times New Roman" w:cs="Times New Roman"/>
        </w:rPr>
        <w:t>Piovesan</w:t>
      </w:r>
      <w:proofErr w:type="spellEnd"/>
      <w:r w:rsidRPr="0078392F">
        <w:rPr>
          <w:rFonts w:ascii="Times New Roman" w:hAnsi="Times New Roman" w:cs="Times New Roman"/>
        </w:rPr>
        <w:t xml:space="preserve"> EJ3, </w:t>
      </w:r>
      <w:proofErr w:type="spellStart"/>
      <w:r w:rsidRPr="0078392F">
        <w:rPr>
          <w:rFonts w:ascii="Times New Roman" w:hAnsi="Times New Roman" w:cs="Times New Roman"/>
        </w:rPr>
        <w:t>Wollmann</w:t>
      </w:r>
      <w:proofErr w:type="spellEnd"/>
      <w:r w:rsidRPr="0078392F">
        <w:rPr>
          <w:rFonts w:ascii="Times New Roman" w:hAnsi="Times New Roman" w:cs="Times New Roman"/>
        </w:rPr>
        <w:t xml:space="preserve"> Junior DR4, </w:t>
      </w:r>
      <w:proofErr w:type="spellStart"/>
      <w:r w:rsidRPr="0078392F">
        <w:rPr>
          <w:rFonts w:ascii="Times New Roman" w:hAnsi="Times New Roman" w:cs="Times New Roman"/>
        </w:rPr>
        <w:t>Paiva</w:t>
      </w:r>
      <w:proofErr w:type="spellEnd"/>
      <w:r w:rsidRPr="0078392F">
        <w:rPr>
          <w:rFonts w:ascii="Times New Roman" w:hAnsi="Times New Roman" w:cs="Times New Roman"/>
        </w:rPr>
        <w:t xml:space="preserve"> </w:t>
      </w:r>
      <w:proofErr w:type="spellStart"/>
      <w:r w:rsidRPr="0078392F">
        <w:rPr>
          <w:rFonts w:ascii="Times New Roman" w:hAnsi="Times New Roman" w:cs="Times New Roman"/>
        </w:rPr>
        <w:t>Edos</w:t>
      </w:r>
      <w:proofErr w:type="spellEnd"/>
      <w:r w:rsidRPr="0078392F">
        <w:rPr>
          <w:rFonts w:ascii="Times New Roman" w:hAnsi="Times New Roman" w:cs="Times New Roman"/>
        </w:rPr>
        <w:t xml:space="preserve"> S5, da Cunha CL6, </w:t>
      </w:r>
      <w:proofErr w:type="spellStart"/>
      <w:r w:rsidRPr="0078392F">
        <w:rPr>
          <w:rFonts w:ascii="Times New Roman" w:hAnsi="Times New Roman" w:cs="Times New Roman"/>
        </w:rPr>
        <w:t>Werneck</w:t>
      </w:r>
      <w:proofErr w:type="spellEnd"/>
      <w:r w:rsidRPr="0078392F">
        <w:rPr>
          <w:rFonts w:ascii="Times New Roman" w:hAnsi="Times New Roman" w:cs="Times New Roman"/>
        </w:rPr>
        <w:t xml:space="preserve"> LC7. </w:t>
      </w:r>
      <w:proofErr w:type="gramStart"/>
      <w:r w:rsidRPr="0078392F">
        <w:rPr>
          <w:rFonts w:ascii="Times New Roman" w:hAnsi="Times New Roman" w:cs="Times New Roman"/>
        </w:rPr>
        <w:t>The importance of lactic acid in migraines and fibromyalgia.</w:t>
      </w:r>
      <w:proofErr w:type="gramEnd"/>
      <w:r w:rsidRPr="0078392F">
        <w:rPr>
          <w:rFonts w:ascii="Times New Roman" w:hAnsi="Times New Roman" w:cs="Times New Roman"/>
        </w:rPr>
        <w:t xml:space="preserve"> Rev Bras </w:t>
      </w:r>
      <w:proofErr w:type="spellStart"/>
      <w:r w:rsidRPr="0078392F">
        <w:rPr>
          <w:rFonts w:ascii="Times New Roman" w:hAnsi="Times New Roman" w:cs="Times New Roman"/>
        </w:rPr>
        <w:t>Reumatol</w:t>
      </w:r>
      <w:proofErr w:type="spellEnd"/>
      <w:r w:rsidRPr="0078392F">
        <w:rPr>
          <w:rFonts w:ascii="Times New Roman" w:hAnsi="Times New Roman" w:cs="Times New Roman"/>
        </w:rPr>
        <w:t>. 2015 Nov-Dec</w:t>
      </w:r>
      <w:proofErr w:type="gramStart"/>
      <w:r w:rsidRPr="0078392F">
        <w:rPr>
          <w:rFonts w:ascii="Times New Roman" w:hAnsi="Times New Roman" w:cs="Times New Roman"/>
        </w:rPr>
        <w:t>;55</w:t>
      </w:r>
      <w:proofErr w:type="gramEnd"/>
      <w:r w:rsidRPr="0078392F">
        <w:rPr>
          <w:rFonts w:ascii="Times New Roman" w:hAnsi="Times New Roman" w:cs="Times New Roman"/>
        </w:rPr>
        <w:t xml:space="preserve">(6):471-6. </w:t>
      </w:r>
      <w:proofErr w:type="spellStart"/>
      <w:proofErr w:type="gramStart"/>
      <w:r w:rsidRPr="0078392F">
        <w:rPr>
          <w:rFonts w:ascii="Times New Roman" w:hAnsi="Times New Roman" w:cs="Times New Roman"/>
        </w:rPr>
        <w:t>doi</w:t>
      </w:r>
      <w:proofErr w:type="spellEnd"/>
      <w:proofErr w:type="gramEnd"/>
      <w:r w:rsidRPr="0078392F">
        <w:rPr>
          <w:rFonts w:ascii="Times New Roman" w:hAnsi="Times New Roman" w:cs="Times New Roman"/>
        </w:rPr>
        <w:t xml:space="preserve">: 10.1016/j.rbr.2015.02.002. </w:t>
      </w:r>
      <w:proofErr w:type="spellStart"/>
      <w:proofErr w:type="gramStart"/>
      <w:r w:rsidRPr="0078392F">
        <w:rPr>
          <w:rFonts w:ascii="Times New Roman" w:hAnsi="Times New Roman" w:cs="Times New Roman"/>
        </w:rPr>
        <w:t>Epub</w:t>
      </w:r>
      <w:proofErr w:type="spellEnd"/>
      <w:r w:rsidRPr="0078392F">
        <w:rPr>
          <w:rFonts w:ascii="Times New Roman" w:hAnsi="Times New Roman" w:cs="Times New Roman"/>
        </w:rPr>
        <w:t xml:space="preserve"> 2015 Aug 1.</w:t>
      </w:r>
      <w:proofErr w:type="gramEnd"/>
      <w:r w:rsidRPr="0078392F">
        <w:rPr>
          <w:rFonts w:ascii="Times New Roman" w:hAnsi="Times New Roman" w:cs="Times New Roman"/>
        </w:rPr>
        <w:t xml:space="preserve"> </w:t>
      </w:r>
    </w:p>
    <w:p w14:paraId="42F53C25" w14:textId="77777777" w:rsidR="0033308B" w:rsidRPr="0078392F" w:rsidRDefault="0033308B">
      <w:pPr>
        <w:rPr>
          <w:lang w:val="it-IT"/>
        </w:rPr>
      </w:pPr>
    </w:p>
    <w:sectPr w:rsidR="0033308B" w:rsidRPr="0078392F" w:rsidSect="00AF650F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1F9"/>
    <w:rsid w:val="00081A34"/>
    <w:rsid w:val="00113709"/>
    <w:rsid w:val="0012309A"/>
    <w:rsid w:val="0020065B"/>
    <w:rsid w:val="00223A1E"/>
    <w:rsid w:val="00262342"/>
    <w:rsid w:val="00265B7B"/>
    <w:rsid w:val="0033308B"/>
    <w:rsid w:val="00345168"/>
    <w:rsid w:val="003937BB"/>
    <w:rsid w:val="003E0027"/>
    <w:rsid w:val="004C110B"/>
    <w:rsid w:val="00545EC0"/>
    <w:rsid w:val="0058643B"/>
    <w:rsid w:val="00650D56"/>
    <w:rsid w:val="006A6EDA"/>
    <w:rsid w:val="006E5870"/>
    <w:rsid w:val="0078392F"/>
    <w:rsid w:val="007861BC"/>
    <w:rsid w:val="007871F9"/>
    <w:rsid w:val="008B08EF"/>
    <w:rsid w:val="0091315A"/>
    <w:rsid w:val="009145FB"/>
    <w:rsid w:val="009922CE"/>
    <w:rsid w:val="009E0C88"/>
    <w:rsid w:val="00A610E7"/>
    <w:rsid w:val="00AF650F"/>
    <w:rsid w:val="00AF7803"/>
    <w:rsid w:val="00B15375"/>
    <w:rsid w:val="00B173D9"/>
    <w:rsid w:val="00B47C98"/>
    <w:rsid w:val="00BC64E8"/>
    <w:rsid w:val="00BE5BB6"/>
    <w:rsid w:val="00C02E33"/>
    <w:rsid w:val="00C37786"/>
    <w:rsid w:val="00CA7415"/>
    <w:rsid w:val="00D1734A"/>
    <w:rsid w:val="00D36033"/>
    <w:rsid w:val="00DA1D26"/>
    <w:rsid w:val="00E140CB"/>
    <w:rsid w:val="00E83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909079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lang w:val="en-GB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9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1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596</Words>
  <Characters>3402</Characters>
  <Application>Microsoft Macintosh Word</Application>
  <DocSecurity>0</DocSecurity>
  <Lines>28</Lines>
  <Paragraphs>7</Paragraphs>
  <ScaleCrop>false</ScaleCrop>
  <Company/>
  <LinksUpToDate>false</LinksUpToDate>
  <CharactersWithSpaces>3991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PROIA</dc:creator>
  <cp:keywords/>
  <dc:description/>
  <cp:lastModifiedBy>PATRIZIA PROIA</cp:lastModifiedBy>
  <cp:revision>33</cp:revision>
  <dcterms:created xsi:type="dcterms:W3CDTF">2018-09-08T09:04:00Z</dcterms:created>
  <dcterms:modified xsi:type="dcterms:W3CDTF">2018-11-13T23:43:00Z</dcterms:modified>
</cp:coreProperties>
</file>