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63865" w:rsidRPr="00763865" w:rsidRDefault="00763865" w:rsidP="00763865">
      <w:pPr>
        <w:autoSpaceDE w:val="0"/>
        <w:autoSpaceDN w:val="0"/>
        <w:adjustRightInd w:val="0"/>
        <w:spacing w:after="0" w:line="240" w:lineRule="auto"/>
        <w:jc w:val="center"/>
        <w:rPr>
          <w:rFonts w:ascii="Calibri,Bold" w:hAnsi="Calibri,Bold" w:cs="Calibri,Bold"/>
          <w:b/>
          <w:bCs/>
          <w:sz w:val="28"/>
          <w:szCs w:val="28"/>
          <w:lang w:val="en-US"/>
        </w:rPr>
      </w:pPr>
      <w:bookmarkStart w:id="0" w:name="OLE_LINK5"/>
      <w:bookmarkStart w:id="1" w:name="OLE_LINK6"/>
      <w:bookmarkStart w:id="2" w:name="OLE_LINK59"/>
      <w:bookmarkStart w:id="3" w:name="OLE_LINK60"/>
      <w:r w:rsidRPr="00763865">
        <w:rPr>
          <w:rFonts w:ascii="Calibri,Bold" w:hAnsi="Calibri,Bold" w:cs="Calibri,Bold"/>
          <w:b/>
          <w:bCs/>
          <w:sz w:val="28"/>
          <w:szCs w:val="28"/>
          <w:lang w:val="en-US"/>
        </w:rPr>
        <w:t>Role of THAP11 in the transcriptional regulation and chromatin structure of the human MYC locus</w:t>
      </w:r>
      <w:bookmarkEnd w:id="0"/>
      <w:bookmarkEnd w:id="1"/>
    </w:p>
    <w:bookmarkEnd w:id="2"/>
    <w:bookmarkEnd w:id="3"/>
    <w:p w:rsidR="0069484A" w:rsidRDefault="0069484A" w:rsidP="0069484A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US"/>
        </w:rPr>
      </w:pPr>
    </w:p>
    <w:p w:rsidR="00BC3E7E" w:rsidRPr="00056CAF" w:rsidRDefault="0069484A" w:rsidP="00B55441">
      <w:pPr>
        <w:spacing w:after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bookmarkStart w:id="4" w:name="OLE_LINK58"/>
      <w:bookmarkStart w:id="5" w:name="_GoBack"/>
      <w:r w:rsidRPr="0069484A">
        <w:rPr>
          <w:rFonts w:ascii="Times New Roman" w:hAnsi="Times New Roman" w:cs="Times New Roman"/>
          <w:sz w:val="24"/>
          <w:szCs w:val="24"/>
          <w:lang w:val="en-US"/>
        </w:rPr>
        <w:t>C-MYC is one of the most frequently deregulated genes in human tumors. A detailed understanding of c-MYC transcriptional control is essential to better understand the molecular aspects of its several fu</w:t>
      </w:r>
      <w:r w:rsidR="00B55441">
        <w:rPr>
          <w:rFonts w:ascii="Times New Roman" w:hAnsi="Times New Roman" w:cs="Times New Roman"/>
          <w:sz w:val="24"/>
          <w:szCs w:val="24"/>
          <w:lang w:val="en-US"/>
        </w:rPr>
        <w:t>n</w:t>
      </w:r>
      <w:r w:rsidRPr="0069484A">
        <w:rPr>
          <w:rFonts w:ascii="Times New Roman" w:hAnsi="Times New Roman" w:cs="Times New Roman"/>
          <w:sz w:val="24"/>
          <w:szCs w:val="24"/>
          <w:lang w:val="en-US"/>
        </w:rPr>
        <w:t>ctions.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9484A">
        <w:rPr>
          <w:rFonts w:ascii="Times New Roman" w:hAnsi="Times New Roman" w:cs="Times New Roman"/>
          <w:sz w:val="24"/>
          <w:szCs w:val="24"/>
          <w:lang w:val="en-US"/>
        </w:rPr>
        <w:t>We have characterized an enhancer blocker element (HB2.8) located 32Kb downstream of the c-MYC gene, by using different methods (EMSA as</w:t>
      </w:r>
      <w:r w:rsidR="00BC3E7E">
        <w:rPr>
          <w:rFonts w:ascii="Times New Roman" w:hAnsi="Times New Roman" w:cs="Times New Roman"/>
          <w:sz w:val="24"/>
          <w:szCs w:val="24"/>
          <w:lang w:val="en-US"/>
        </w:rPr>
        <w:t xml:space="preserve">say, 2D-IPG and MALDI analysis). </w:t>
      </w:r>
      <w:r w:rsidR="00BC3E7E" w:rsidRPr="00056CAF">
        <w:rPr>
          <w:rFonts w:ascii="Times New Roman" w:hAnsi="Times New Roman" w:cs="Times New Roman"/>
          <w:sz w:val="24"/>
          <w:szCs w:val="24"/>
          <w:lang w:val="en-US"/>
        </w:rPr>
        <w:t>Stable and transient transfection assays have shown that the ac</w:t>
      </w:r>
      <w:r w:rsidR="00450B09">
        <w:rPr>
          <w:rFonts w:ascii="Times New Roman" w:hAnsi="Times New Roman" w:cs="Times New Roman"/>
          <w:sz w:val="24"/>
          <w:szCs w:val="24"/>
          <w:lang w:val="en-US"/>
        </w:rPr>
        <w:t>tivity of the enhancer-blocking</w:t>
      </w:r>
      <w:r w:rsidR="00BC3E7E" w:rsidRPr="00056CAF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BC3E7E">
        <w:rPr>
          <w:rFonts w:ascii="Times New Roman" w:hAnsi="Times New Roman" w:cs="Times New Roman"/>
          <w:sz w:val="24"/>
          <w:szCs w:val="24"/>
          <w:lang w:val="en-US"/>
        </w:rPr>
        <w:t xml:space="preserve"> can be</w:t>
      </w:r>
      <w:r w:rsidR="00BC3E7E" w:rsidRPr="00056CA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BC3E7E">
        <w:rPr>
          <w:rFonts w:ascii="Times New Roman" w:hAnsi="Times New Roman" w:cs="Times New Roman"/>
          <w:sz w:val="24"/>
          <w:szCs w:val="24"/>
          <w:lang w:val="en-US"/>
        </w:rPr>
        <w:t>imputated</w:t>
      </w:r>
      <w:proofErr w:type="spellEnd"/>
      <w:r w:rsidR="00BC3E7E" w:rsidRPr="00056CAF">
        <w:rPr>
          <w:rFonts w:ascii="Times New Roman" w:hAnsi="Times New Roman" w:cs="Times New Roman"/>
          <w:sz w:val="24"/>
          <w:szCs w:val="24"/>
          <w:lang w:val="en-US"/>
        </w:rPr>
        <w:t xml:space="preserve">  to a </w:t>
      </w:r>
      <w:r w:rsidR="00450B09">
        <w:rPr>
          <w:rFonts w:ascii="Times New Roman" w:hAnsi="Times New Roman" w:cs="Times New Roman"/>
          <w:sz w:val="24"/>
          <w:szCs w:val="24"/>
          <w:lang w:val="en-US"/>
        </w:rPr>
        <w:t xml:space="preserve">DNA </w:t>
      </w:r>
      <w:r w:rsidR="00BC3E7E" w:rsidRPr="00056CAF">
        <w:rPr>
          <w:rFonts w:ascii="Times New Roman" w:hAnsi="Times New Roman" w:cs="Times New Roman"/>
          <w:sz w:val="24"/>
          <w:szCs w:val="24"/>
          <w:lang w:val="en-US"/>
        </w:rPr>
        <w:t xml:space="preserve">sub-region of about 400 </w:t>
      </w:r>
      <w:proofErr w:type="spellStart"/>
      <w:r w:rsidR="00BC3E7E" w:rsidRPr="00056CAF">
        <w:rPr>
          <w:rFonts w:ascii="Times New Roman" w:hAnsi="Times New Roman" w:cs="Times New Roman"/>
          <w:sz w:val="24"/>
          <w:szCs w:val="24"/>
          <w:lang w:val="en-US"/>
        </w:rPr>
        <w:t>bp</w:t>
      </w:r>
      <w:proofErr w:type="spellEnd"/>
      <w:r w:rsidR="00BC3E7E" w:rsidRPr="00056CAF">
        <w:rPr>
          <w:rFonts w:ascii="Times New Roman" w:hAnsi="Times New Roman" w:cs="Times New Roman"/>
          <w:sz w:val="24"/>
          <w:szCs w:val="24"/>
          <w:lang w:val="en-US"/>
        </w:rPr>
        <w:t xml:space="preserve"> called </w:t>
      </w:r>
      <w:bookmarkStart w:id="6" w:name="OLE_LINK38"/>
      <w:bookmarkStart w:id="7" w:name="OLE_LINK39"/>
      <w:bookmarkStart w:id="8" w:name="OLE_LINK43"/>
      <w:r w:rsidR="00BC3E7E" w:rsidRPr="00056CAF">
        <w:rPr>
          <w:rFonts w:ascii="Times New Roman" w:hAnsi="Times New Roman" w:cs="Times New Roman"/>
          <w:sz w:val="24"/>
          <w:szCs w:val="24"/>
          <w:lang w:val="en-US"/>
        </w:rPr>
        <w:t>AA0.4</w:t>
      </w:r>
      <w:bookmarkEnd w:id="6"/>
      <w:bookmarkEnd w:id="7"/>
      <w:bookmarkEnd w:id="8"/>
    </w:p>
    <w:p w:rsidR="00BC3E7E" w:rsidRPr="00056CAF" w:rsidRDefault="00BC3E7E" w:rsidP="00B55441">
      <w:pPr>
        <w:spacing w:after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56CAF">
        <w:rPr>
          <w:rFonts w:ascii="Times New Roman" w:hAnsi="Times New Roman" w:cs="Times New Roman"/>
          <w:sz w:val="24"/>
          <w:szCs w:val="24"/>
          <w:lang w:val="en-US"/>
        </w:rPr>
        <w:t>Additional tests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to evaluate the </w:t>
      </w:r>
      <w:r w:rsidRPr="00056CAF">
        <w:rPr>
          <w:rFonts w:ascii="Times New Roman" w:hAnsi="Times New Roman" w:cs="Times New Roman"/>
          <w:sz w:val="24"/>
          <w:szCs w:val="24"/>
          <w:lang w:val="en-US"/>
        </w:rPr>
        <w:t>enhancer-blocking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activity of this sequence demonstrate </w:t>
      </w:r>
      <w:r w:rsidRPr="00056CAF">
        <w:rPr>
          <w:rFonts w:ascii="Times New Roman" w:hAnsi="Times New Roman" w:cs="Times New Roman"/>
          <w:sz w:val="24"/>
          <w:szCs w:val="24"/>
          <w:lang w:val="en-US"/>
        </w:rPr>
        <w:t>that this sub-region, interposed between c-</w:t>
      </w:r>
      <w:proofErr w:type="spellStart"/>
      <w:r w:rsidRPr="00056CAF">
        <w:rPr>
          <w:rFonts w:ascii="Times New Roman" w:hAnsi="Times New Roman" w:cs="Times New Roman"/>
          <w:sz w:val="24"/>
          <w:szCs w:val="24"/>
          <w:lang w:val="en-US"/>
        </w:rPr>
        <w:t>Myc</w:t>
      </w:r>
      <w:proofErr w:type="spellEnd"/>
      <w:r w:rsidRPr="00056CAF">
        <w:rPr>
          <w:rFonts w:ascii="Times New Roman" w:hAnsi="Times New Roman" w:cs="Times New Roman"/>
          <w:sz w:val="24"/>
          <w:szCs w:val="24"/>
          <w:lang w:val="en-US"/>
        </w:rPr>
        <w:t xml:space="preserve"> and Pvt-1</w:t>
      </w:r>
      <w:r w:rsidR="00450B09">
        <w:rPr>
          <w:rFonts w:ascii="Times New Roman" w:hAnsi="Times New Roman" w:cs="Times New Roman"/>
          <w:sz w:val="24"/>
          <w:szCs w:val="24"/>
          <w:lang w:val="en-US"/>
        </w:rPr>
        <w:t xml:space="preserve"> genes</w:t>
      </w:r>
      <w:r w:rsidRPr="00056CAF">
        <w:rPr>
          <w:rFonts w:ascii="Times New Roman" w:hAnsi="Times New Roman" w:cs="Times New Roman"/>
          <w:sz w:val="24"/>
          <w:szCs w:val="24"/>
          <w:lang w:val="en-US"/>
        </w:rPr>
        <w:t xml:space="preserve">, is able to block communication between the enhancer PA-A </w:t>
      </w:r>
      <w:r w:rsidR="00450B09">
        <w:rPr>
          <w:rFonts w:ascii="Times New Roman" w:hAnsi="Times New Roman" w:cs="Times New Roman"/>
          <w:sz w:val="24"/>
          <w:szCs w:val="24"/>
          <w:lang w:val="en-US"/>
        </w:rPr>
        <w:t>(gene c-</w:t>
      </w:r>
      <w:proofErr w:type="spellStart"/>
      <w:r w:rsidR="00450B09">
        <w:rPr>
          <w:rFonts w:ascii="Times New Roman" w:hAnsi="Times New Roman" w:cs="Times New Roman"/>
          <w:sz w:val="24"/>
          <w:szCs w:val="24"/>
          <w:lang w:val="en-US"/>
        </w:rPr>
        <w:t>Myc</w:t>
      </w:r>
      <w:proofErr w:type="spellEnd"/>
      <w:r w:rsidR="00450B09">
        <w:rPr>
          <w:rFonts w:ascii="Times New Roman" w:hAnsi="Times New Roman" w:cs="Times New Roman"/>
          <w:sz w:val="24"/>
          <w:szCs w:val="24"/>
          <w:lang w:val="en-US"/>
        </w:rPr>
        <w:t>) and the Pvt-1 promoter.</w:t>
      </w:r>
    </w:p>
    <w:p w:rsidR="0069484A" w:rsidRDefault="00BC3E7E" w:rsidP="00B55441">
      <w:pPr>
        <w:spacing w:after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It is well known</w:t>
      </w:r>
      <w:r w:rsidRPr="00056CAF">
        <w:rPr>
          <w:rFonts w:ascii="Times New Roman" w:hAnsi="Times New Roman" w:cs="Times New Roman"/>
          <w:sz w:val="24"/>
          <w:szCs w:val="24"/>
          <w:lang w:val="en-US"/>
        </w:rPr>
        <w:t xml:space="preserve"> that the enhancer-blocker are </w:t>
      </w:r>
      <w:r>
        <w:rPr>
          <w:rFonts w:ascii="Times New Roman" w:hAnsi="Times New Roman" w:cs="Times New Roman"/>
          <w:sz w:val="24"/>
          <w:szCs w:val="24"/>
          <w:lang w:val="en-US"/>
        </w:rPr>
        <w:t>nucleoprotein structure</w:t>
      </w:r>
      <w:r w:rsidR="00450B09">
        <w:rPr>
          <w:rFonts w:ascii="Times New Roman" w:hAnsi="Times New Roman" w:cs="Times New Roman"/>
          <w:sz w:val="24"/>
          <w:szCs w:val="24"/>
          <w:lang w:val="en-US"/>
        </w:rPr>
        <w:t>s</w:t>
      </w:r>
      <w:r w:rsidRPr="00056CAF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450B09">
        <w:rPr>
          <w:rFonts w:ascii="Times New Roman" w:hAnsi="Times New Roman" w:cs="Times New Roman"/>
          <w:sz w:val="24"/>
          <w:szCs w:val="24"/>
          <w:lang w:val="en-US"/>
        </w:rPr>
        <w:t>requiring for</w:t>
      </w:r>
      <w:r w:rsidRPr="00056CAF">
        <w:rPr>
          <w:rFonts w:ascii="Times New Roman" w:hAnsi="Times New Roman" w:cs="Times New Roman"/>
          <w:sz w:val="24"/>
          <w:szCs w:val="24"/>
          <w:lang w:val="en-US"/>
        </w:rPr>
        <w:t xml:space="preserve"> correct operation the</w:t>
      </w:r>
      <w:r w:rsidR="00450B0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56CAF">
        <w:rPr>
          <w:rFonts w:ascii="Times New Roman" w:hAnsi="Times New Roman" w:cs="Times New Roman"/>
          <w:sz w:val="24"/>
          <w:szCs w:val="24"/>
          <w:lang w:val="en-US"/>
        </w:rPr>
        <w:t>bind</w:t>
      </w:r>
      <w:r w:rsidR="00450B09">
        <w:rPr>
          <w:rFonts w:ascii="Times New Roman" w:hAnsi="Times New Roman" w:cs="Times New Roman"/>
          <w:sz w:val="24"/>
          <w:szCs w:val="24"/>
          <w:lang w:val="en-US"/>
        </w:rPr>
        <w:t>ing with</w:t>
      </w:r>
      <w:r w:rsidRPr="00056CAF">
        <w:rPr>
          <w:rFonts w:ascii="Times New Roman" w:hAnsi="Times New Roman" w:cs="Times New Roman"/>
          <w:sz w:val="24"/>
          <w:szCs w:val="24"/>
          <w:lang w:val="en-US"/>
        </w:rPr>
        <w:t xml:space="preserve"> protein complexes</w:t>
      </w:r>
      <w:r>
        <w:rPr>
          <w:rFonts w:ascii="Times New Roman" w:hAnsi="Times New Roman" w:cs="Times New Roman"/>
          <w:sz w:val="24"/>
          <w:szCs w:val="24"/>
          <w:lang w:val="en-US"/>
        </w:rPr>
        <w:t>. T</w:t>
      </w:r>
      <w:r w:rsidR="00FD6BEF">
        <w:rPr>
          <w:rFonts w:ascii="Times New Roman" w:hAnsi="Times New Roman" w:cs="Times New Roman"/>
          <w:sz w:val="24"/>
          <w:szCs w:val="24"/>
          <w:lang w:val="en-US"/>
        </w:rPr>
        <w:t>hrough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Mass Spectrometry assay, w</w:t>
      </w:r>
      <w:r w:rsidR="0069484A" w:rsidRPr="0069484A">
        <w:rPr>
          <w:rFonts w:ascii="Times New Roman" w:hAnsi="Times New Roman" w:cs="Times New Roman"/>
          <w:sz w:val="24"/>
          <w:szCs w:val="24"/>
          <w:lang w:val="en-US"/>
        </w:rPr>
        <w:t>e identified several proteins</w:t>
      </w:r>
      <w:r w:rsidR="0069484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9484A" w:rsidRPr="0069484A">
        <w:rPr>
          <w:rFonts w:ascii="Times New Roman" w:hAnsi="Times New Roman" w:cs="Times New Roman"/>
          <w:sz w:val="24"/>
          <w:szCs w:val="24"/>
          <w:lang w:val="en-US"/>
        </w:rPr>
        <w:t>able to bind this region.</w:t>
      </w:r>
      <w:r w:rsidR="0069484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9484A" w:rsidRPr="0069484A">
        <w:rPr>
          <w:rFonts w:ascii="Times New Roman" w:hAnsi="Times New Roman" w:cs="Times New Roman"/>
          <w:sz w:val="24"/>
          <w:szCs w:val="24"/>
          <w:lang w:val="en-US"/>
        </w:rPr>
        <w:t>Among the</w:t>
      </w:r>
      <w:r w:rsidR="00450B09">
        <w:rPr>
          <w:rFonts w:ascii="Times New Roman" w:hAnsi="Times New Roman" w:cs="Times New Roman"/>
          <w:sz w:val="24"/>
          <w:szCs w:val="24"/>
          <w:lang w:val="en-US"/>
        </w:rPr>
        <w:t>m</w:t>
      </w:r>
      <w:r w:rsidR="0069484A" w:rsidRPr="0069484A">
        <w:rPr>
          <w:rFonts w:ascii="Times New Roman" w:hAnsi="Times New Roman" w:cs="Times New Roman"/>
          <w:sz w:val="24"/>
          <w:szCs w:val="24"/>
          <w:lang w:val="en-US"/>
        </w:rPr>
        <w:t>, we focalized our attention on THAP11 (</w:t>
      </w:r>
      <w:proofErr w:type="spellStart"/>
      <w:r w:rsidR="0069484A" w:rsidRPr="0069484A">
        <w:rPr>
          <w:rFonts w:ascii="Times New Roman" w:hAnsi="Times New Roman" w:cs="Times New Roman"/>
          <w:sz w:val="24"/>
          <w:szCs w:val="24"/>
          <w:lang w:val="en-US"/>
        </w:rPr>
        <w:t>Thanatos</w:t>
      </w:r>
      <w:proofErr w:type="spellEnd"/>
      <w:r w:rsidR="0069484A" w:rsidRPr="0069484A">
        <w:rPr>
          <w:rFonts w:ascii="Times New Roman" w:hAnsi="Times New Roman" w:cs="Times New Roman"/>
          <w:sz w:val="24"/>
          <w:szCs w:val="24"/>
          <w:lang w:val="en-US"/>
        </w:rPr>
        <w:t>-associated proteins 11), a member</w:t>
      </w:r>
      <w:r w:rsidR="0069484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9484A" w:rsidRPr="0069484A">
        <w:rPr>
          <w:rFonts w:ascii="Times New Roman" w:hAnsi="Times New Roman" w:cs="Times New Roman"/>
          <w:sz w:val="24"/>
          <w:szCs w:val="24"/>
          <w:lang w:val="en-US"/>
        </w:rPr>
        <w:t>of THAP proteins family, which is involved in cell proliferation, apoptosis, chromatin modification and</w:t>
      </w:r>
      <w:r w:rsidR="0069484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9484A" w:rsidRPr="0069484A">
        <w:rPr>
          <w:rFonts w:ascii="Times New Roman" w:hAnsi="Times New Roman" w:cs="Times New Roman"/>
          <w:sz w:val="24"/>
          <w:szCs w:val="24"/>
          <w:lang w:val="en-US"/>
        </w:rPr>
        <w:t xml:space="preserve">transcriptional regulation. </w:t>
      </w:r>
      <w:bookmarkStart w:id="9" w:name="OLE_LINK52"/>
      <w:r w:rsidR="00450B09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>
        <w:rPr>
          <w:rFonts w:ascii="Times New Roman" w:hAnsi="Times New Roman" w:cs="Times New Roman"/>
          <w:sz w:val="24"/>
          <w:szCs w:val="24"/>
          <w:lang w:val="en-US"/>
        </w:rPr>
        <w:t>THAP11</w:t>
      </w:r>
      <w:r w:rsidR="00450B09">
        <w:rPr>
          <w:rFonts w:ascii="Times New Roman" w:hAnsi="Times New Roman" w:cs="Times New Roman"/>
          <w:sz w:val="24"/>
          <w:szCs w:val="24"/>
          <w:lang w:val="en-US"/>
        </w:rPr>
        <w:t xml:space="preserve"> gene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Pr="00BD4E87">
        <w:rPr>
          <w:rFonts w:ascii="Times New Roman" w:hAnsi="Times New Roman" w:cs="Times New Roman"/>
          <w:sz w:val="24"/>
          <w:szCs w:val="24"/>
          <w:lang w:val="en-US"/>
        </w:rPr>
        <w:t>maps to a locus on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450B09">
        <w:rPr>
          <w:rFonts w:ascii="Times New Roman" w:hAnsi="Times New Roman" w:cs="Times New Roman"/>
          <w:sz w:val="24"/>
          <w:szCs w:val="24"/>
          <w:lang w:val="en-US"/>
        </w:rPr>
        <w:t xml:space="preserve">chromosome 16q22.1 and encode for </w:t>
      </w:r>
      <w:r w:rsidRPr="00BD4E87">
        <w:rPr>
          <w:rFonts w:ascii="Times New Roman" w:hAnsi="Times New Roman" w:cs="Times New Roman"/>
          <w:sz w:val="24"/>
          <w:szCs w:val="24"/>
          <w:lang w:val="en-US"/>
        </w:rPr>
        <w:t>a 314-amino acid protein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BD4E87">
        <w:rPr>
          <w:rFonts w:ascii="Times New Roman" w:hAnsi="Times New Roman" w:cs="Times New Roman"/>
          <w:sz w:val="24"/>
          <w:szCs w:val="24"/>
          <w:lang w:val="en-US"/>
        </w:rPr>
        <w:t>with a conserved THAP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zinc finger domain (1–90aa),</w:t>
      </w:r>
      <w:r w:rsidRPr="00BD4E87">
        <w:rPr>
          <w:rFonts w:ascii="Times New Roman" w:hAnsi="Times New Roman" w:cs="Times New Roman"/>
          <w:sz w:val="24"/>
          <w:szCs w:val="24"/>
          <w:lang w:val="en-US"/>
        </w:rPr>
        <w:t xml:space="preserve"> a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BD4E87">
        <w:rPr>
          <w:rFonts w:ascii="Times New Roman" w:hAnsi="Times New Roman" w:cs="Times New Roman"/>
          <w:sz w:val="24"/>
          <w:szCs w:val="24"/>
          <w:lang w:val="en-US"/>
        </w:rPr>
        <w:t xml:space="preserve">putative nuclear localization signal (NLS) (98–104) at </w:t>
      </w:r>
      <w:proofErr w:type="spellStart"/>
      <w:r w:rsidRPr="00BD4E87">
        <w:rPr>
          <w:rFonts w:ascii="Times New Roman" w:hAnsi="Times New Roman" w:cs="Times New Roman"/>
          <w:sz w:val="24"/>
          <w:szCs w:val="24"/>
          <w:lang w:val="en-US"/>
        </w:rPr>
        <w:t>theN</w:t>
      </w:r>
      <w:proofErr w:type="spellEnd"/>
      <w:r w:rsidRPr="00BD4E87">
        <w:rPr>
          <w:rFonts w:ascii="Times New Roman" w:hAnsi="Times New Roman" w:cs="Times New Roman"/>
          <w:sz w:val="24"/>
          <w:szCs w:val="24"/>
          <w:lang w:val="en-US"/>
        </w:rPr>
        <w:t xml:space="preserve">-terminus, and a 29- residue repeat </w:t>
      </w:r>
      <w:proofErr w:type="spellStart"/>
      <w:r w:rsidRPr="00BD4E87">
        <w:rPr>
          <w:rFonts w:ascii="Times New Roman" w:hAnsi="Times New Roman" w:cs="Times New Roman"/>
          <w:sz w:val="24"/>
          <w:szCs w:val="24"/>
          <w:lang w:val="en-US"/>
        </w:rPr>
        <w:t>polyglutamine</w:t>
      </w:r>
      <w:proofErr w:type="spellEnd"/>
      <w:r w:rsidRPr="00BD4E87">
        <w:rPr>
          <w:rFonts w:ascii="Times New Roman" w:hAnsi="Times New Roman" w:cs="Times New Roman"/>
          <w:sz w:val="24"/>
          <w:szCs w:val="24"/>
          <w:lang w:val="en-US"/>
        </w:rPr>
        <w:t xml:space="preserve"> motif(104–132 r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esidues) at the C terminus. In the last few years </w:t>
      </w:r>
      <w:r w:rsidR="00084FF5">
        <w:rPr>
          <w:rFonts w:ascii="Times New Roman" w:hAnsi="Times New Roman" w:cs="Times New Roman"/>
          <w:sz w:val="24"/>
          <w:szCs w:val="24"/>
          <w:lang w:val="en-US"/>
        </w:rPr>
        <w:t>many studies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about </w:t>
      </w:r>
      <w:r w:rsidRPr="00BD4E87">
        <w:rPr>
          <w:rFonts w:ascii="Times New Roman" w:hAnsi="Times New Roman" w:cs="Times New Roman"/>
          <w:sz w:val="24"/>
          <w:szCs w:val="24"/>
          <w:lang w:val="en-US"/>
        </w:rPr>
        <w:t>THAP11</w:t>
      </w:r>
      <w:r w:rsidR="00084FF5">
        <w:rPr>
          <w:rFonts w:ascii="Times New Roman" w:hAnsi="Times New Roman" w:cs="Times New Roman"/>
          <w:sz w:val="24"/>
          <w:szCs w:val="24"/>
          <w:lang w:val="en-US"/>
        </w:rPr>
        <w:t xml:space="preserve"> have been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conducted, demonstrating that this</w:t>
      </w:r>
      <w:r w:rsidRPr="00BD4E87">
        <w:rPr>
          <w:rFonts w:ascii="Times New Roman" w:hAnsi="Times New Roman" w:cs="Times New Roman"/>
          <w:sz w:val="24"/>
          <w:szCs w:val="24"/>
          <w:lang w:val="en-US"/>
        </w:rPr>
        <w:t xml:space="preserve"> protein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BD4E87">
        <w:rPr>
          <w:rFonts w:ascii="Times New Roman" w:hAnsi="Times New Roman" w:cs="Times New Roman"/>
          <w:sz w:val="24"/>
          <w:szCs w:val="24"/>
          <w:lang w:val="en-US"/>
        </w:rPr>
        <w:t>normall</w:t>
      </w:r>
      <w:r w:rsidR="00B240AC">
        <w:rPr>
          <w:rFonts w:ascii="Times New Roman" w:hAnsi="Times New Roman" w:cs="Times New Roman"/>
          <w:sz w:val="24"/>
          <w:szCs w:val="24"/>
          <w:lang w:val="en-US"/>
        </w:rPr>
        <w:t>y localizes into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084FF5">
        <w:rPr>
          <w:rFonts w:ascii="Times New Roman" w:hAnsi="Times New Roman" w:cs="Times New Roman"/>
          <w:sz w:val="24"/>
          <w:szCs w:val="24"/>
          <w:lang w:val="en-US"/>
        </w:rPr>
        <w:t>the nuclei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of cells,</w:t>
      </w:r>
      <w:r w:rsidRPr="00BD4E8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084FF5">
        <w:rPr>
          <w:rFonts w:ascii="Times New Roman" w:hAnsi="Times New Roman" w:cs="Times New Roman"/>
          <w:sz w:val="24"/>
          <w:szCs w:val="24"/>
          <w:lang w:val="en-US"/>
        </w:rPr>
        <w:t xml:space="preserve">it </w:t>
      </w:r>
      <w:r w:rsidRPr="00BD4E87">
        <w:rPr>
          <w:rFonts w:ascii="Times New Roman" w:hAnsi="Times New Roman" w:cs="Times New Roman"/>
          <w:sz w:val="24"/>
          <w:szCs w:val="24"/>
          <w:lang w:val="en-US"/>
        </w:rPr>
        <w:t>is ubiquitously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BD4E87">
        <w:rPr>
          <w:rFonts w:ascii="Times New Roman" w:hAnsi="Times New Roman" w:cs="Times New Roman"/>
          <w:sz w:val="24"/>
          <w:szCs w:val="24"/>
          <w:lang w:val="en-US"/>
        </w:rPr>
        <w:t>expressed in normal tissues and frequently down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BD4E87">
        <w:rPr>
          <w:rFonts w:ascii="Times New Roman" w:hAnsi="Times New Roman" w:cs="Times New Roman"/>
          <w:sz w:val="24"/>
          <w:szCs w:val="24"/>
          <w:lang w:val="en-US"/>
        </w:rPr>
        <w:t>regulated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BD4E87">
        <w:rPr>
          <w:rFonts w:ascii="Times New Roman" w:hAnsi="Times New Roman" w:cs="Times New Roman"/>
          <w:sz w:val="24"/>
          <w:szCs w:val="24"/>
          <w:lang w:val="en-US"/>
        </w:rPr>
        <w:t>in several human t</w:t>
      </w:r>
      <w:r>
        <w:rPr>
          <w:rFonts w:ascii="Times New Roman" w:hAnsi="Times New Roman" w:cs="Times New Roman"/>
          <w:sz w:val="24"/>
          <w:szCs w:val="24"/>
          <w:lang w:val="en-US"/>
        </w:rPr>
        <w:t>umor tissues (Zhu et al., 2009)</w:t>
      </w:r>
      <w:bookmarkEnd w:id="9"/>
      <w:r>
        <w:rPr>
          <w:rFonts w:ascii="Times New Roman" w:hAnsi="Times New Roman" w:cs="Times New Roman"/>
          <w:sz w:val="24"/>
          <w:szCs w:val="24"/>
          <w:lang w:val="en-US"/>
        </w:rPr>
        <w:t>;</w:t>
      </w:r>
      <w:r w:rsidR="0069484A" w:rsidRPr="0069484A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69484A" w:rsidRDefault="00763865" w:rsidP="00B55441">
      <w:pPr>
        <w:spacing w:after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69484A">
        <w:rPr>
          <w:rFonts w:ascii="Times New Roman" w:hAnsi="Times New Roman" w:cs="Times New Roman"/>
          <w:sz w:val="24"/>
          <w:szCs w:val="24"/>
          <w:lang w:val="en-US"/>
        </w:rPr>
        <w:t>To further evaluate the role of THAP11 on c-MYC gene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9484A">
        <w:rPr>
          <w:rFonts w:ascii="Times New Roman" w:hAnsi="Times New Roman" w:cs="Times New Roman"/>
          <w:sz w:val="24"/>
          <w:szCs w:val="24"/>
          <w:lang w:val="en-US"/>
        </w:rPr>
        <w:t xml:space="preserve">transcription, we investigated the binding of THAP11 to the c-MYC </w:t>
      </w:r>
      <w:r w:rsidR="00084FF5">
        <w:rPr>
          <w:rFonts w:ascii="Times New Roman" w:hAnsi="Times New Roman" w:cs="Times New Roman"/>
          <w:sz w:val="24"/>
          <w:szCs w:val="24"/>
          <w:lang w:val="en-US"/>
        </w:rPr>
        <w:t xml:space="preserve">gene </w:t>
      </w:r>
      <w:r w:rsidRPr="0069484A">
        <w:rPr>
          <w:rFonts w:ascii="Times New Roman" w:hAnsi="Times New Roman" w:cs="Times New Roman"/>
          <w:sz w:val="24"/>
          <w:szCs w:val="24"/>
          <w:lang w:val="en-US"/>
        </w:rPr>
        <w:t xml:space="preserve">P2 promoter and HB2.8 </w:t>
      </w:r>
      <w:r w:rsidR="00084FF5">
        <w:rPr>
          <w:rFonts w:ascii="Times New Roman" w:hAnsi="Times New Roman" w:cs="Times New Roman"/>
          <w:sz w:val="24"/>
          <w:szCs w:val="24"/>
          <w:lang w:val="en-US"/>
        </w:rPr>
        <w:t xml:space="preserve">enhancer blocker </w:t>
      </w:r>
      <w:r w:rsidRPr="0069484A">
        <w:rPr>
          <w:rFonts w:ascii="Times New Roman" w:hAnsi="Times New Roman" w:cs="Times New Roman"/>
          <w:sz w:val="24"/>
          <w:szCs w:val="24"/>
          <w:lang w:val="en-US"/>
        </w:rPr>
        <w:t>element. To this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9484A">
        <w:rPr>
          <w:rFonts w:ascii="Times New Roman" w:hAnsi="Times New Roman" w:cs="Times New Roman"/>
          <w:sz w:val="24"/>
          <w:szCs w:val="24"/>
          <w:lang w:val="en-US"/>
        </w:rPr>
        <w:t xml:space="preserve">end, we </w:t>
      </w:r>
      <w:r w:rsidR="0069484A" w:rsidRPr="0069484A">
        <w:rPr>
          <w:rFonts w:ascii="Times New Roman" w:hAnsi="Times New Roman" w:cs="Times New Roman"/>
          <w:sz w:val="24"/>
          <w:szCs w:val="24"/>
          <w:lang w:val="en-US"/>
        </w:rPr>
        <w:t>performed Chromatin</w:t>
      </w:r>
      <w:r w:rsidR="0069484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9484A" w:rsidRPr="0069484A">
        <w:rPr>
          <w:rFonts w:ascii="Times New Roman" w:hAnsi="Times New Roman" w:cs="Times New Roman"/>
          <w:sz w:val="24"/>
          <w:szCs w:val="24"/>
          <w:lang w:val="en-US"/>
        </w:rPr>
        <w:t>Immunoprecipitation</w:t>
      </w:r>
      <w:proofErr w:type="spellEnd"/>
      <w:r w:rsidR="0069484A" w:rsidRPr="0069484A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proofErr w:type="spellStart"/>
      <w:r w:rsidR="0069484A" w:rsidRPr="0069484A">
        <w:rPr>
          <w:rFonts w:ascii="Times New Roman" w:hAnsi="Times New Roman" w:cs="Times New Roman"/>
          <w:sz w:val="24"/>
          <w:szCs w:val="24"/>
          <w:lang w:val="en-US"/>
        </w:rPr>
        <w:t>ChIP</w:t>
      </w:r>
      <w:proofErr w:type="spellEnd"/>
      <w:r w:rsidR="0069484A" w:rsidRPr="0069484A">
        <w:rPr>
          <w:rFonts w:ascii="Times New Roman" w:hAnsi="Times New Roman" w:cs="Times New Roman"/>
          <w:sz w:val="24"/>
          <w:szCs w:val="24"/>
          <w:lang w:val="en-US"/>
        </w:rPr>
        <w:t xml:space="preserve">) in HELA and U937 cells. </w:t>
      </w:r>
      <w:r w:rsidR="00BC3E7E">
        <w:rPr>
          <w:rFonts w:ascii="Times New Roman" w:hAnsi="Times New Roman" w:cs="Times New Roman"/>
          <w:sz w:val="24"/>
          <w:szCs w:val="24"/>
          <w:lang w:val="en-US"/>
        </w:rPr>
        <w:t xml:space="preserve">Our experiments demonstrate </w:t>
      </w:r>
      <w:r w:rsidR="00084FF5">
        <w:rPr>
          <w:rFonts w:ascii="Times New Roman" w:hAnsi="Times New Roman" w:cs="Times New Roman"/>
          <w:sz w:val="24"/>
          <w:szCs w:val="24"/>
          <w:lang w:val="en-US"/>
        </w:rPr>
        <w:t>that THAP11 binds to the</w:t>
      </w:r>
      <w:r w:rsidR="00BC3E7E">
        <w:rPr>
          <w:rFonts w:ascii="Times New Roman" w:hAnsi="Times New Roman" w:cs="Times New Roman"/>
          <w:sz w:val="24"/>
          <w:szCs w:val="24"/>
          <w:lang w:val="en-US"/>
        </w:rPr>
        <w:t xml:space="preserve"> HB2.8 enhancer blocker and the P2 c-</w:t>
      </w:r>
      <w:r w:rsidR="00084FF5">
        <w:rPr>
          <w:rFonts w:ascii="Times New Roman" w:hAnsi="Times New Roman" w:cs="Times New Roman"/>
          <w:sz w:val="24"/>
          <w:szCs w:val="24"/>
          <w:lang w:val="en-US"/>
        </w:rPr>
        <w:t>MYC promoter</w:t>
      </w:r>
      <w:r w:rsidR="00BC3E7E">
        <w:rPr>
          <w:rFonts w:ascii="Times New Roman" w:hAnsi="Times New Roman" w:cs="Times New Roman"/>
          <w:sz w:val="24"/>
          <w:szCs w:val="24"/>
          <w:lang w:val="en-US"/>
        </w:rPr>
        <w:t xml:space="preserve"> and that this occupancy </w:t>
      </w:r>
      <w:r w:rsidR="00084FF5">
        <w:rPr>
          <w:rFonts w:ascii="Times New Roman" w:hAnsi="Times New Roman" w:cs="Times New Roman"/>
          <w:sz w:val="24"/>
          <w:szCs w:val="24"/>
          <w:lang w:val="en-US"/>
        </w:rPr>
        <w:t xml:space="preserve">correlate to the level of c-MYC expression during U937 cells differentiation </w:t>
      </w:r>
      <w:r w:rsidR="0069484A" w:rsidRPr="0069484A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69484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9484A" w:rsidRPr="0069484A">
        <w:rPr>
          <w:rFonts w:ascii="Times New Roman" w:hAnsi="Times New Roman" w:cs="Times New Roman"/>
          <w:sz w:val="24"/>
          <w:szCs w:val="24"/>
          <w:lang w:val="en-US"/>
        </w:rPr>
        <w:t>We hypothesized that c-MYC expression may be regulated by the interaction of the P2 promoter and the</w:t>
      </w:r>
      <w:r w:rsidR="00084FF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9484A" w:rsidRPr="0069484A">
        <w:rPr>
          <w:rFonts w:ascii="Times New Roman" w:hAnsi="Times New Roman" w:cs="Times New Roman"/>
          <w:sz w:val="24"/>
          <w:szCs w:val="24"/>
          <w:lang w:val="en-US"/>
        </w:rPr>
        <w:t>HB2.8 enhancer blocker element, mediated by THAP11. To confirm this hypothesis, we investigated the</w:t>
      </w:r>
      <w:r w:rsidR="0069484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9484A" w:rsidRPr="0069484A">
        <w:rPr>
          <w:rFonts w:ascii="Times New Roman" w:hAnsi="Times New Roman" w:cs="Times New Roman"/>
          <w:sz w:val="24"/>
          <w:szCs w:val="24"/>
          <w:lang w:val="en-US"/>
        </w:rPr>
        <w:t xml:space="preserve">genomic organization around the c-MYC locus by using chromosome conformation capture (3C) and a </w:t>
      </w:r>
      <w:proofErr w:type="spellStart"/>
      <w:r w:rsidR="0069484A" w:rsidRPr="0069484A">
        <w:rPr>
          <w:rFonts w:ascii="Times New Roman" w:hAnsi="Times New Roman" w:cs="Times New Roman"/>
          <w:sz w:val="24"/>
          <w:szCs w:val="24"/>
          <w:lang w:val="en-US"/>
        </w:rPr>
        <w:t>qPCR</w:t>
      </w:r>
      <w:proofErr w:type="spellEnd"/>
      <w:r w:rsidR="0069484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9484A" w:rsidRPr="0069484A">
        <w:rPr>
          <w:rFonts w:ascii="Times New Roman" w:hAnsi="Times New Roman" w:cs="Times New Roman"/>
          <w:sz w:val="24"/>
          <w:szCs w:val="24"/>
          <w:lang w:val="en-US"/>
        </w:rPr>
        <w:t>based analysis. The 3C experiments confirmed an enrichment in the interaction frequency between the c-</w:t>
      </w:r>
      <w:proofErr w:type="spellStart"/>
      <w:r w:rsidR="0069484A" w:rsidRPr="0069484A">
        <w:rPr>
          <w:rFonts w:ascii="Times New Roman" w:hAnsi="Times New Roman" w:cs="Times New Roman"/>
          <w:sz w:val="24"/>
          <w:szCs w:val="24"/>
          <w:lang w:val="en-US"/>
        </w:rPr>
        <w:t>Myc</w:t>
      </w:r>
      <w:proofErr w:type="spellEnd"/>
      <w:r w:rsidR="0069484A" w:rsidRPr="0069484A">
        <w:rPr>
          <w:rFonts w:ascii="Times New Roman" w:hAnsi="Times New Roman" w:cs="Times New Roman"/>
          <w:sz w:val="24"/>
          <w:szCs w:val="24"/>
          <w:lang w:val="en-US"/>
        </w:rPr>
        <w:t xml:space="preserve"> P2 promoter and HB2.8 in U937 differentiated cells compared to U937 </w:t>
      </w:r>
      <w:proofErr w:type="spellStart"/>
      <w:r w:rsidR="0069484A" w:rsidRPr="0069484A">
        <w:rPr>
          <w:rFonts w:ascii="Times New Roman" w:hAnsi="Times New Roman" w:cs="Times New Roman"/>
          <w:sz w:val="24"/>
          <w:szCs w:val="24"/>
          <w:lang w:val="en-US"/>
        </w:rPr>
        <w:t>proliferanting</w:t>
      </w:r>
      <w:proofErr w:type="spellEnd"/>
      <w:r w:rsidR="0069484A" w:rsidRPr="0069484A">
        <w:rPr>
          <w:rFonts w:ascii="Times New Roman" w:hAnsi="Times New Roman" w:cs="Times New Roman"/>
          <w:sz w:val="24"/>
          <w:szCs w:val="24"/>
          <w:lang w:val="en-US"/>
        </w:rPr>
        <w:t xml:space="preserve"> cells, suggesting</w:t>
      </w:r>
      <w:r w:rsidR="0069484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9484A" w:rsidRPr="0069484A">
        <w:rPr>
          <w:rFonts w:ascii="Times New Roman" w:hAnsi="Times New Roman" w:cs="Times New Roman"/>
          <w:sz w:val="24"/>
          <w:szCs w:val="24"/>
          <w:lang w:val="en-US"/>
        </w:rPr>
        <w:t>that THAP11 may be involved in c-MYC locus chromatin remodeling.</w:t>
      </w:r>
      <w:r w:rsidR="00084FF5">
        <w:rPr>
          <w:rFonts w:ascii="Times New Roman" w:hAnsi="Times New Roman" w:cs="Times New Roman"/>
          <w:sz w:val="24"/>
          <w:szCs w:val="24"/>
          <w:lang w:val="en-US"/>
        </w:rPr>
        <w:t xml:space="preserve"> Further studies, using 2D-FISH, are in progress to identified </w:t>
      </w:r>
      <w:r w:rsidR="00E87BB1">
        <w:rPr>
          <w:rFonts w:ascii="Times New Roman" w:hAnsi="Times New Roman" w:cs="Times New Roman"/>
          <w:sz w:val="24"/>
          <w:szCs w:val="24"/>
          <w:lang w:val="en-US"/>
        </w:rPr>
        <w:t>chromosome</w:t>
      </w:r>
      <w:r w:rsidR="00084FF5">
        <w:rPr>
          <w:rFonts w:ascii="Times New Roman" w:hAnsi="Times New Roman" w:cs="Times New Roman"/>
          <w:sz w:val="24"/>
          <w:szCs w:val="24"/>
          <w:lang w:val="en-US"/>
        </w:rPr>
        <w:t xml:space="preserve"> territories associated to</w:t>
      </w:r>
      <w:r w:rsidR="00FD6BEF">
        <w:rPr>
          <w:rFonts w:ascii="Times New Roman" w:hAnsi="Times New Roman" w:cs="Times New Roman"/>
          <w:sz w:val="24"/>
          <w:szCs w:val="24"/>
          <w:lang w:val="en-US"/>
        </w:rPr>
        <w:t xml:space="preserve"> HB2.8 and P2 c-MYC promoter in proliferating and differentiate U937 cells.</w:t>
      </w:r>
    </w:p>
    <w:bookmarkEnd w:id="4"/>
    <w:bookmarkEnd w:id="5"/>
    <w:p w:rsidR="007A2C87" w:rsidRPr="0069484A" w:rsidRDefault="00B55441" w:rsidP="00B55441">
      <w:pPr>
        <w:tabs>
          <w:tab w:val="left" w:pos="2849"/>
        </w:tabs>
        <w:rPr>
          <w:lang w:val="en-US"/>
        </w:rPr>
      </w:pPr>
      <w:r>
        <w:rPr>
          <w:lang w:val="en-US"/>
        </w:rPr>
        <w:tab/>
      </w:r>
    </w:p>
    <w:sectPr w:rsidR="007A2C87" w:rsidRPr="0069484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,Bold">
    <w:altName w:val="Times New Roman"/>
    <w:panose1 w:val="00000000000000000000"/>
    <w:charset w:val="A1"/>
    <w:family w:val="auto"/>
    <w:notTrueType/>
    <w:pitch w:val="default"/>
    <w:sig w:usb0="00000081" w:usb1="00000000" w:usb2="00000000" w:usb3="00000000" w:csb0="00000008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C517B"/>
    <w:rsid w:val="00084FF5"/>
    <w:rsid w:val="001C517B"/>
    <w:rsid w:val="00450B09"/>
    <w:rsid w:val="0069484A"/>
    <w:rsid w:val="00763865"/>
    <w:rsid w:val="007A2C87"/>
    <w:rsid w:val="0089633A"/>
    <w:rsid w:val="00B13F04"/>
    <w:rsid w:val="00B240AC"/>
    <w:rsid w:val="00B55441"/>
    <w:rsid w:val="00BC3E7E"/>
    <w:rsid w:val="00C75899"/>
    <w:rsid w:val="00E87BB1"/>
    <w:rsid w:val="00FD6B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161</TotalTime>
  <Pages>1</Pages>
  <Words>467</Words>
  <Characters>2665</Characters>
  <Application>Microsoft Office Word</Application>
  <DocSecurity>0</DocSecurity>
  <Lines>22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Manuel</dc:creator>
  <cp:keywords/>
  <dc:description/>
  <cp:lastModifiedBy>Manuel</cp:lastModifiedBy>
  <cp:revision>9</cp:revision>
  <dcterms:created xsi:type="dcterms:W3CDTF">2015-02-13T10:08:00Z</dcterms:created>
  <dcterms:modified xsi:type="dcterms:W3CDTF">2015-02-13T13:20:00Z</dcterms:modified>
</cp:coreProperties>
</file>